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634CD" w14:textId="77777777" w:rsidR="00AB60BA" w:rsidRDefault="00AB60BA" w:rsidP="00367984">
      <w:pPr>
        <w:jc w:val="center"/>
        <w:rPr>
          <w:b/>
          <w:sz w:val="32"/>
          <w:szCs w:val="32"/>
          <w:lang w:val="es-MX"/>
        </w:rPr>
      </w:pPr>
      <w:r>
        <w:rPr>
          <w:noProof/>
          <w:sz w:val="20"/>
          <w:szCs w:val="20"/>
          <w:lang w:val="es-MX" w:eastAsia="es-MX"/>
        </w:rPr>
        <w:tab/>
      </w:r>
      <w:r>
        <w:rPr>
          <w:noProof/>
          <w:sz w:val="20"/>
          <w:szCs w:val="20"/>
          <w:lang w:val="es-MX" w:eastAsia="es-MX"/>
        </w:rPr>
        <w:tab/>
      </w:r>
      <w:r>
        <w:rPr>
          <w:noProof/>
          <w:sz w:val="20"/>
          <w:szCs w:val="20"/>
          <w:lang w:val="es-MX" w:eastAsia="es-MX"/>
        </w:rPr>
        <w:tab/>
      </w:r>
      <w:r>
        <w:rPr>
          <w:noProof/>
          <w:sz w:val="20"/>
          <w:szCs w:val="20"/>
          <w:lang w:val="es-MX" w:eastAsia="es-MX"/>
        </w:rPr>
        <w:tab/>
      </w:r>
      <w:r>
        <w:rPr>
          <w:noProof/>
          <w:sz w:val="20"/>
          <w:szCs w:val="20"/>
          <w:lang w:val="es-MX" w:eastAsia="es-MX"/>
        </w:rPr>
        <w:tab/>
      </w:r>
      <w:r>
        <w:rPr>
          <w:noProof/>
          <w:sz w:val="20"/>
          <w:szCs w:val="20"/>
          <w:lang w:val="es-MX" w:eastAsia="es-MX"/>
        </w:rPr>
        <w:tab/>
      </w:r>
      <w:r>
        <w:rPr>
          <w:noProof/>
          <w:sz w:val="20"/>
          <w:szCs w:val="20"/>
          <w:lang w:val="es-MX" w:eastAsia="es-MX"/>
        </w:rPr>
        <w:tab/>
      </w:r>
      <w:r>
        <w:rPr>
          <w:noProof/>
          <w:sz w:val="20"/>
          <w:szCs w:val="20"/>
          <w:lang w:val="es-MX" w:eastAsia="es-MX"/>
        </w:rPr>
        <w:tab/>
      </w:r>
      <w:r>
        <w:rPr>
          <w:noProof/>
          <w:sz w:val="20"/>
          <w:szCs w:val="20"/>
          <w:lang w:val="es-MX" w:eastAsia="es-MX"/>
        </w:rPr>
        <w:tab/>
      </w:r>
      <w:r>
        <w:rPr>
          <w:noProof/>
          <w:sz w:val="20"/>
          <w:szCs w:val="20"/>
          <w:lang w:val="es-MX" w:eastAsia="es-MX"/>
        </w:rPr>
        <w:tab/>
      </w:r>
      <w:r>
        <w:rPr>
          <w:noProof/>
          <w:sz w:val="20"/>
          <w:szCs w:val="20"/>
          <w:lang w:val="es-MX" w:eastAsia="es-MX"/>
        </w:rPr>
        <w:tab/>
      </w:r>
      <w:r w:rsidR="00CE53B6" w:rsidRPr="00E90E9B">
        <w:rPr>
          <w:noProof/>
          <w:sz w:val="20"/>
          <w:szCs w:val="20"/>
          <w:lang w:val="es-MX" w:eastAsia="es-MX"/>
        </w:rPr>
        <w:drawing>
          <wp:inline distT="0" distB="0" distL="0" distR="0" wp14:anchorId="61CFA997" wp14:editId="76A9FA5E">
            <wp:extent cx="544195" cy="1173480"/>
            <wp:effectExtent l="0" t="0" r="0" b="0"/>
            <wp:docPr id="1" name="Picture 3" descr="logo PNUD Mex 2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NUD Mex 20m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4195" cy="1173480"/>
                    </a:xfrm>
                    <a:prstGeom prst="rect">
                      <a:avLst/>
                    </a:prstGeom>
                    <a:noFill/>
                    <a:ln>
                      <a:noFill/>
                    </a:ln>
                  </pic:spPr>
                </pic:pic>
              </a:graphicData>
            </a:graphic>
          </wp:inline>
        </w:drawing>
      </w:r>
    </w:p>
    <w:p w14:paraId="55647A82" w14:textId="77777777" w:rsidR="00AB60BA" w:rsidRDefault="00AB60BA" w:rsidP="00367984">
      <w:pPr>
        <w:jc w:val="center"/>
        <w:rPr>
          <w:b/>
          <w:sz w:val="32"/>
          <w:szCs w:val="32"/>
          <w:lang w:val="es-MX"/>
        </w:rPr>
      </w:pPr>
    </w:p>
    <w:p w14:paraId="0ABCA57F" w14:textId="77777777" w:rsidR="00E04BC9" w:rsidRPr="0003691E" w:rsidRDefault="00367984" w:rsidP="00AB60BA">
      <w:pPr>
        <w:jc w:val="center"/>
        <w:rPr>
          <w:b/>
          <w:sz w:val="32"/>
          <w:szCs w:val="32"/>
          <w:lang w:val="es-MX"/>
        </w:rPr>
      </w:pPr>
      <w:r w:rsidRPr="0003691E">
        <w:rPr>
          <w:b/>
          <w:sz w:val="32"/>
          <w:szCs w:val="32"/>
          <w:lang w:val="es-MX"/>
        </w:rPr>
        <w:t xml:space="preserve">Informe </w:t>
      </w:r>
      <w:r w:rsidR="007B09D3">
        <w:rPr>
          <w:b/>
          <w:sz w:val="32"/>
          <w:szCs w:val="32"/>
          <w:lang w:val="es-MX"/>
        </w:rPr>
        <w:t>Trimestral</w:t>
      </w:r>
    </w:p>
    <w:p w14:paraId="0225AB91" w14:textId="77777777" w:rsidR="00367984" w:rsidRPr="002264D4" w:rsidRDefault="00367984">
      <w:pPr>
        <w:rPr>
          <w:sz w:val="20"/>
          <w:szCs w:val="20"/>
          <w:lang w:val="es-MX"/>
        </w:rPr>
      </w:pPr>
    </w:p>
    <w:p w14:paraId="7A339684" w14:textId="77777777" w:rsidR="00367984" w:rsidRPr="0003691E" w:rsidRDefault="0003691E" w:rsidP="00367984">
      <w:pPr>
        <w:pStyle w:val="Prrafodelista"/>
        <w:numPr>
          <w:ilvl w:val="0"/>
          <w:numId w:val="1"/>
        </w:numPr>
        <w:rPr>
          <w:b/>
          <w:bCs/>
          <w:smallCaps/>
          <w:sz w:val="20"/>
          <w:szCs w:val="20"/>
          <w:lang w:val="es-MX"/>
        </w:rPr>
      </w:pPr>
      <w:r w:rsidRPr="0003691E">
        <w:rPr>
          <w:b/>
          <w:bCs/>
          <w:smallCaps/>
          <w:sz w:val="20"/>
          <w:szCs w:val="20"/>
          <w:lang w:val="es-MX"/>
        </w:rPr>
        <w:t>Información</w:t>
      </w:r>
      <w:r w:rsidR="00F21A40" w:rsidRPr="0003691E">
        <w:rPr>
          <w:b/>
          <w:bCs/>
          <w:smallCaps/>
          <w:sz w:val="20"/>
          <w:szCs w:val="20"/>
          <w:lang w:val="es-MX"/>
        </w:rPr>
        <w:t xml:space="preserve"> </w:t>
      </w:r>
      <w:r w:rsidRPr="0003691E">
        <w:rPr>
          <w:b/>
          <w:bCs/>
          <w:smallCaps/>
          <w:sz w:val="20"/>
          <w:szCs w:val="20"/>
          <w:lang w:val="es-MX"/>
        </w:rPr>
        <w:t xml:space="preserve">general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5665"/>
      </w:tblGrid>
      <w:tr w:rsidR="0058539B" w:rsidRPr="009A0D67" w14:paraId="4A501701" w14:textId="77777777" w:rsidTr="0037687E">
        <w:tc>
          <w:tcPr>
            <w:tcW w:w="3256" w:type="dxa"/>
          </w:tcPr>
          <w:p w14:paraId="282232AE" w14:textId="77777777" w:rsidR="0058539B" w:rsidRPr="001725B5" w:rsidRDefault="0058539B" w:rsidP="001725B5">
            <w:pPr>
              <w:spacing w:after="0" w:line="240" w:lineRule="auto"/>
              <w:rPr>
                <w:b/>
                <w:sz w:val="20"/>
                <w:szCs w:val="20"/>
                <w:lang w:val="es-MX"/>
              </w:rPr>
            </w:pPr>
            <w:r w:rsidRPr="001725B5">
              <w:rPr>
                <w:sz w:val="20"/>
                <w:szCs w:val="20"/>
                <w:lang w:val="es-MX"/>
              </w:rPr>
              <w:t xml:space="preserve">Título </w:t>
            </w:r>
            <w:r w:rsidR="00403728" w:rsidRPr="001725B5">
              <w:rPr>
                <w:sz w:val="20"/>
                <w:szCs w:val="20"/>
                <w:lang w:val="es-MX"/>
              </w:rPr>
              <w:t>c</w:t>
            </w:r>
            <w:r w:rsidRPr="001725B5">
              <w:rPr>
                <w:sz w:val="20"/>
                <w:szCs w:val="20"/>
                <w:lang w:val="es-MX"/>
              </w:rPr>
              <w:t>ompleto</w:t>
            </w:r>
          </w:p>
        </w:tc>
        <w:tc>
          <w:tcPr>
            <w:tcW w:w="5665" w:type="dxa"/>
          </w:tcPr>
          <w:p w14:paraId="42FEF6D5" w14:textId="3A034CEF" w:rsidR="0058539B" w:rsidRPr="00FE5117" w:rsidRDefault="00AD2A5E" w:rsidP="001725B5">
            <w:pPr>
              <w:spacing w:after="0" w:line="240" w:lineRule="auto"/>
              <w:rPr>
                <w:b/>
                <w:sz w:val="20"/>
                <w:szCs w:val="20"/>
              </w:rPr>
            </w:pPr>
            <w:r w:rsidRPr="00FE5117">
              <w:rPr>
                <w:b/>
                <w:sz w:val="20"/>
                <w:szCs w:val="20"/>
              </w:rPr>
              <w:t>Environmentally Sound Management and Destruction of PCBs in Mexico: Second Phase</w:t>
            </w:r>
          </w:p>
        </w:tc>
      </w:tr>
      <w:tr w:rsidR="0028199B" w:rsidRPr="00AB60BA" w14:paraId="72D29ACA" w14:textId="77777777" w:rsidTr="0037687E">
        <w:tc>
          <w:tcPr>
            <w:tcW w:w="3256" w:type="dxa"/>
          </w:tcPr>
          <w:p w14:paraId="7D8F6218" w14:textId="77777777" w:rsidR="0028199B" w:rsidRPr="001725B5" w:rsidRDefault="0028199B" w:rsidP="0028199B">
            <w:pPr>
              <w:spacing w:after="0" w:line="240" w:lineRule="auto"/>
              <w:rPr>
                <w:sz w:val="20"/>
                <w:szCs w:val="20"/>
                <w:lang w:val="es-MX"/>
              </w:rPr>
            </w:pPr>
            <w:r w:rsidRPr="001725B5">
              <w:rPr>
                <w:sz w:val="20"/>
                <w:szCs w:val="20"/>
                <w:lang w:val="es-MX"/>
              </w:rPr>
              <w:t>No. de proyecto</w:t>
            </w:r>
          </w:p>
        </w:tc>
        <w:tc>
          <w:tcPr>
            <w:tcW w:w="5665" w:type="dxa"/>
          </w:tcPr>
          <w:p w14:paraId="00B31FAB" w14:textId="3556A71A" w:rsidR="0028199B" w:rsidRPr="00DF40BF" w:rsidRDefault="0028199B" w:rsidP="00AD2A5E">
            <w:pPr>
              <w:spacing w:after="0" w:line="240" w:lineRule="auto"/>
              <w:rPr>
                <w:b/>
                <w:sz w:val="20"/>
                <w:szCs w:val="20"/>
                <w:lang w:val="es-MX"/>
              </w:rPr>
            </w:pPr>
            <w:r w:rsidRPr="00DF40BF">
              <w:rPr>
                <w:b/>
                <w:sz w:val="20"/>
                <w:szCs w:val="20"/>
                <w:lang w:val="es-MX"/>
              </w:rPr>
              <w:t>9273</w:t>
            </w:r>
            <w:r w:rsidR="00AD2A5E">
              <w:rPr>
                <w:b/>
                <w:sz w:val="20"/>
                <w:szCs w:val="20"/>
                <w:lang w:val="es-MX"/>
              </w:rPr>
              <w:t>0</w:t>
            </w:r>
          </w:p>
        </w:tc>
      </w:tr>
      <w:tr w:rsidR="0028199B" w:rsidRPr="001725B5" w14:paraId="2078EC08" w14:textId="77777777" w:rsidTr="0037687E">
        <w:tc>
          <w:tcPr>
            <w:tcW w:w="3256" w:type="dxa"/>
          </w:tcPr>
          <w:p w14:paraId="14893604" w14:textId="77777777" w:rsidR="0028199B" w:rsidRPr="001725B5" w:rsidRDefault="0028199B" w:rsidP="0028199B">
            <w:pPr>
              <w:spacing w:after="0" w:line="240" w:lineRule="auto"/>
              <w:rPr>
                <w:b/>
                <w:sz w:val="20"/>
                <w:szCs w:val="20"/>
                <w:lang w:val="es-MX"/>
              </w:rPr>
            </w:pPr>
            <w:r w:rsidRPr="001725B5">
              <w:rPr>
                <w:sz w:val="20"/>
                <w:szCs w:val="20"/>
                <w:lang w:val="es-MX"/>
              </w:rPr>
              <w:t>Agencia de ejecución</w:t>
            </w:r>
          </w:p>
        </w:tc>
        <w:tc>
          <w:tcPr>
            <w:tcW w:w="5665" w:type="dxa"/>
          </w:tcPr>
          <w:p w14:paraId="6EE9F56B" w14:textId="77777777" w:rsidR="0028199B" w:rsidRPr="00DF40BF" w:rsidRDefault="0028199B" w:rsidP="0028199B">
            <w:pPr>
              <w:spacing w:after="0" w:line="240" w:lineRule="auto"/>
              <w:rPr>
                <w:b/>
                <w:sz w:val="20"/>
                <w:szCs w:val="20"/>
                <w:lang w:val="es-MX"/>
              </w:rPr>
            </w:pPr>
            <w:r w:rsidRPr="00DF40BF">
              <w:rPr>
                <w:b/>
                <w:sz w:val="20"/>
                <w:szCs w:val="20"/>
                <w:lang w:val="es-MX"/>
              </w:rPr>
              <w:t>PNUD</w:t>
            </w:r>
          </w:p>
        </w:tc>
      </w:tr>
      <w:tr w:rsidR="0058539B" w:rsidRPr="001725B5" w14:paraId="6C157871" w14:textId="77777777" w:rsidTr="0037687E">
        <w:tc>
          <w:tcPr>
            <w:tcW w:w="3256" w:type="dxa"/>
          </w:tcPr>
          <w:p w14:paraId="5A03A095" w14:textId="77777777" w:rsidR="0058539B" w:rsidRPr="001725B5" w:rsidRDefault="00403728" w:rsidP="001725B5">
            <w:pPr>
              <w:spacing w:after="0" w:line="240" w:lineRule="auto"/>
              <w:rPr>
                <w:sz w:val="20"/>
                <w:szCs w:val="20"/>
                <w:lang w:val="es-MX"/>
              </w:rPr>
            </w:pPr>
            <w:r w:rsidRPr="001725B5">
              <w:rPr>
                <w:sz w:val="20"/>
                <w:szCs w:val="20"/>
                <w:lang w:val="es-MX"/>
              </w:rPr>
              <w:t>Presupuesto t</w:t>
            </w:r>
            <w:r w:rsidR="0058539B" w:rsidRPr="001725B5">
              <w:rPr>
                <w:sz w:val="20"/>
                <w:szCs w:val="20"/>
                <w:lang w:val="es-MX"/>
              </w:rPr>
              <w:t>otal</w:t>
            </w:r>
          </w:p>
        </w:tc>
        <w:tc>
          <w:tcPr>
            <w:tcW w:w="5665" w:type="dxa"/>
          </w:tcPr>
          <w:p w14:paraId="58345E60" w14:textId="3AF7ED32" w:rsidR="0058539B" w:rsidRPr="001725B5" w:rsidRDefault="00AE67C4" w:rsidP="0028199B">
            <w:pPr>
              <w:spacing w:after="0" w:line="240" w:lineRule="auto"/>
              <w:rPr>
                <w:sz w:val="20"/>
                <w:szCs w:val="20"/>
                <w:lang w:val="es-MX"/>
              </w:rPr>
            </w:pPr>
            <w:r w:rsidRPr="001725B5">
              <w:rPr>
                <w:sz w:val="20"/>
                <w:szCs w:val="20"/>
                <w:lang w:val="es-MX"/>
              </w:rPr>
              <w:t xml:space="preserve">USD </w:t>
            </w:r>
            <w:r w:rsidR="00001435" w:rsidRPr="00001435">
              <w:rPr>
                <w:sz w:val="20"/>
                <w:szCs w:val="20"/>
                <w:lang w:val="es-MX"/>
              </w:rPr>
              <w:t>4,800,000</w:t>
            </w:r>
          </w:p>
        </w:tc>
      </w:tr>
      <w:tr w:rsidR="00EA4664" w:rsidRPr="001725B5" w14:paraId="54FEFBFA" w14:textId="77777777" w:rsidTr="0037687E">
        <w:tc>
          <w:tcPr>
            <w:tcW w:w="3256" w:type="dxa"/>
          </w:tcPr>
          <w:p w14:paraId="0EBA72A7" w14:textId="77777777" w:rsidR="00EA4664" w:rsidRPr="001725B5" w:rsidRDefault="00403728" w:rsidP="001725B5">
            <w:pPr>
              <w:spacing w:after="0" w:line="240" w:lineRule="auto"/>
              <w:rPr>
                <w:sz w:val="20"/>
                <w:szCs w:val="20"/>
                <w:lang w:val="es-MX"/>
              </w:rPr>
            </w:pPr>
            <w:r w:rsidRPr="001725B5">
              <w:rPr>
                <w:sz w:val="20"/>
                <w:szCs w:val="20"/>
                <w:lang w:val="es-MX"/>
              </w:rPr>
              <w:t>Presupuesto d</w:t>
            </w:r>
            <w:r w:rsidR="00EA4664" w:rsidRPr="001725B5">
              <w:rPr>
                <w:sz w:val="20"/>
                <w:szCs w:val="20"/>
                <w:lang w:val="es-MX"/>
              </w:rPr>
              <w:t xml:space="preserve">isponible para el </w:t>
            </w:r>
            <w:r w:rsidRPr="001725B5">
              <w:rPr>
                <w:sz w:val="20"/>
                <w:szCs w:val="20"/>
                <w:lang w:val="es-MX"/>
              </w:rPr>
              <w:t>a</w:t>
            </w:r>
            <w:r w:rsidR="00EA4664" w:rsidRPr="001725B5">
              <w:rPr>
                <w:sz w:val="20"/>
                <w:szCs w:val="20"/>
                <w:lang w:val="es-MX"/>
              </w:rPr>
              <w:t>ño</w:t>
            </w:r>
          </w:p>
        </w:tc>
        <w:tc>
          <w:tcPr>
            <w:tcW w:w="5665" w:type="dxa"/>
          </w:tcPr>
          <w:p w14:paraId="21CD1DDA" w14:textId="2133D5C4" w:rsidR="00EA4664" w:rsidRPr="001725B5" w:rsidRDefault="00AE67C4" w:rsidP="00001435">
            <w:pPr>
              <w:spacing w:after="0" w:line="240" w:lineRule="auto"/>
              <w:rPr>
                <w:sz w:val="20"/>
                <w:szCs w:val="20"/>
                <w:lang w:val="es-MX"/>
              </w:rPr>
            </w:pPr>
            <w:r w:rsidRPr="001725B5">
              <w:rPr>
                <w:sz w:val="20"/>
                <w:szCs w:val="20"/>
                <w:lang w:val="es-MX"/>
              </w:rPr>
              <w:t xml:space="preserve">USD </w:t>
            </w:r>
            <w:r w:rsidR="00001435" w:rsidRPr="00D46BE4">
              <w:rPr>
                <w:sz w:val="20"/>
                <w:szCs w:val="20"/>
                <w:lang w:val="es-MX"/>
              </w:rPr>
              <w:t>495,496</w:t>
            </w:r>
          </w:p>
        </w:tc>
      </w:tr>
      <w:tr w:rsidR="0058539B" w:rsidRPr="00DB46E3" w14:paraId="24B308E9" w14:textId="77777777" w:rsidTr="0037687E">
        <w:tc>
          <w:tcPr>
            <w:tcW w:w="3256" w:type="dxa"/>
          </w:tcPr>
          <w:p w14:paraId="5515801C" w14:textId="77777777" w:rsidR="0058539B" w:rsidRPr="001725B5" w:rsidRDefault="00403728" w:rsidP="001725B5">
            <w:pPr>
              <w:spacing w:after="0" w:line="240" w:lineRule="auto"/>
              <w:rPr>
                <w:sz w:val="20"/>
                <w:szCs w:val="20"/>
                <w:lang w:val="es-MX"/>
              </w:rPr>
            </w:pPr>
            <w:r w:rsidRPr="001725B5">
              <w:rPr>
                <w:sz w:val="20"/>
                <w:szCs w:val="20"/>
                <w:lang w:val="es-MX"/>
              </w:rPr>
              <w:t>Duración del p</w:t>
            </w:r>
            <w:r w:rsidR="0058539B" w:rsidRPr="001725B5">
              <w:rPr>
                <w:sz w:val="20"/>
                <w:szCs w:val="20"/>
                <w:lang w:val="es-MX"/>
              </w:rPr>
              <w:t>royecto</w:t>
            </w:r>
          </w:p>
        </w:tc>
        <w:tc>
          <w:tcPr>
            <w:tcW w:w="5665" w:type="dxa"/>
          </w:tcPr>
          <w:p w14:paraId="34E0874B" w14:textId="15BE434B" w:rsidR="0058539B" w:rsidRPr="001725B5" w:rsidRDefault="0058539B" w:rsidP="00646AF2">
            <w:pPr>
              <w:spacing w:after="0" w:line="240" w:lineRule="auto"/>
              <w:rPr>
                <w:sz w:val="20"/>
                <w:szCs w:val="20"/>
                <w:lang w:val="es-MX"/>
              </w:rPr>
            </w:pPr>
            <w:r w:rsidRPr="001725B5">
              <w:rPr>
                <w:sz w:val="20"/>
                <w:szCs w:val="20"/>
                <w:lang w:val="es-MX"/>
              </w:rPr>
              <w:t xml:space="preserve">Del </w:t>
            </w:r>
            <w:r w:rsidR="00646AF2" w:rsidRPr="00646AF2">
              <w:rPr>
                <w:sz w:val="20"/>
                <w:szCs w:val="20"/>
                <w:lang w:val="es-MX"/>
              </w:rPr>
              <w:t>1</w:t>
            </w:r>
            <w:r w:rsidR="00646AF2">
              <w:rPr>
                <w:sz w:val="20"/>
                <w:szCs w:val="20"/>
                <w:lang w:val="es-MX"/>
              </w:rPr>
              <w:t>6</w:t>
            </w:r>
            <w:r w:rsidR="00646AF2" w:rsidRPr="00646AF2">
              <w:rPr>
                <w:sz w:val="20"/>
                <w:szCs w:val="20"/>
                <w:lang w:val="es-MX"/>
              </w:rPr>
              <w:t>/0</w:t>
            </w:r>
            <w:r w:rsidR="00646AF2">
              <w:rPr>
                <w:sz w:val="20"/>
                <w:szCs w:val="20"/>
                <w:lang w:val="es-MX"/>
              </w:rPr>
              <w:t>2</w:t>
            </w:r>
            <w:r w:rsidR="00646AF2" w:rsidRPr="00646AF2">
              <w:rPr>
                <w:sz w:val="20"/>
                <w:szCs w:val="20"/>
                <w:lang w:val="es-MX"/>
              </w:rPr>
              <w:t>/201</w:t>
            </w:r>
            <w:r w:rsidR="00646AF2">
              <w:rPr>
                <w:sz w:val="20"/>
                <w:szCs w:val="20"/>
                <w:lang w:val="es-MX"/>
              </w:rPr>
              <w:t xml:space="preserve">9 </w:t>
            </w:r>
            <w:r w:rsidR="00DE2A7B" w:rsidRPr="00DE2A7B">
              <w:rPr>
                <w:sz w:val="20"/>
                <w:szCs w:val="20"/>
                <w:lang w:val="es-MX"/>
              </w:rPr>
              <w:t xml:space="preserve">AL </w:t>
            </w:r>
            <w:r w:rsidR="00646AF2" w:rsidRPr="00646AF2">
              <w:rPr>
                <w:sz w:val="20"/>
                <w:szCs w:val="20"/>
                <w:lang w:val="es-MX"/>
              </w:rPr>
              <w:t>31/12/2022</w:t>
            </w:r>
          </w:p>
        </w:tc>
      </w:tr>
      <w:tr w:rsidR="0058539B" w:rsidRPr="002235BD" w14:paraId="4C46D1E6" w14:textId="77777777" w:rsidTr="0037687E">
        <w:tc>
          <w:tcPr>
            <w:tcW w:w="3256" w:type="dxa"/>
          </w:tcPr>
          <w:p w14:paraId="0369A31F" w14:textId="77777777" w:rsidR="0058539B" w:rsidRPr="001725B5" w:rsidRDefault="00EA4664" w:rsidP="001725B5">
            <w:pPr>
              <w:spacing w:after="0" w:line="240" w:lineRule="auto"/>
              <w:rPr>
                <w:sz w:val="20"/>
                <w:szCs w:val="20"/>
                <w:lang w:val="es-MX"/>
              </w:rPr>
            </w:pPr>
            <w:r w:rsidRPr="001725B5">
              <w:rPr>
                <w:sz w:val="20"/>
                <w:szCs w:val="20"/>
                <w:lang w:val="es-MX"/>
              </w:rPr>
              <w:t>Resultado de CPD</w:t>
            </w:r>
          </w:p>
        </w:tc>
        <w:tc>
          <w:tcPr>
            <w:tcW w:w="5665" w:type="dxa"/>
          </w:tcPr>
          <w:p w14:paraId="06A392E3" w14:textId="6BEE3BBA" w:rsidR="0058539B" w:rsidRPr="001725B5" w:rsidRDefault="00A463A5" w:rsidP="00A463A5">
            <w:pPr>
              <w:spacing w:after="0" w:line="240" w:lineRule="auto"/>
              <w:jc w:val="both"/>
              <w:rPr>
                <w:sz w:val="20"/>
                <w:szCs w:val="20"/>
                <w:lang w:val="es-MX"/>
              </w:rPr>
            </w:pPr>
            <w:r w:rsidRPr="00A463A5">
              <w:rPr>
                <w:sz w:val="20"/>
                <w:szCs w:val="20"/>
                <w:lang w:val="es-MX"/>
              </w:rPr>
              <w:t xml:space="preserve">UNDAF Efecto directo 6. Sostenibilidad ambiental y economía verde. Los tres niveles de gobierno, sector privado, academia y sociedad civil habrán fortalecido sus capacidades para revertir el deterioro ambiental y desarrollar de manera sostenible los recursos naturales a través de la incorporación de la sostenibilidad ambiental, el desarrollo de bajas emisiones y la economía verde en la legislación, la programación y la toma de decisiones. Cómo hacer procesos / CDP (2014-2018) Se promovieron las estrategias de desarrollo de desastres y riesgo de bajas emisiones, </w:t>
            </w:r>
            <w:proofErr w:type="spellStart"/>
            <w:r w:rsidRPr="00A463A5">
              <w:rPr>
                <w:sz w:val="20"/>
                <w:szCs w:val="20"/>
                <w:lang w:val="es-MX"/>
              </w:rPr>
              <w:t>resilientes</w:t>
            </w:r>
            <w:proofErr w:type="spellEnd"/>
            <w:r w:rsidRPr="00A463A5">
              <w:rPr>
                <w:sz w:val="20"/>
                <w:szCs w:val="20"/>
                <w:lang w:val="es-MX"/>
              </w:rPr>
              <w:t xml:space="preserve"> y ambientalmente sostenibles, con un enfoque de género y multicultural para la reducción de la pobreza y la equidad.</w:t>
            </w:r>
          </w:p>
        </w:tc>
      </w:tr>
      <w:tr w:rsidR="00A463A5" w:rsidRPr="002235BD" w14:paraId="5B91A811" w14:textId="77777777" w:rsidTr="00FD5F1C">
        <w:tc>
          <w:tcPr>
            <w:tcW w:w="8921" w:type="dxa"/>
            <w:gridSpan w:val="2"/>
            <w:shd w:val="clear" w:color="auto" w:fill="auto"/>
          </w:tcPr>
          <w:p w14:paraId="1D042D7D" w14:textId="38AB3F8C" w:rsidR="00A463A5" w:rsidRPr="00FE5117" w:rsidRDefault="00A463A5" w:rsidP="00A463A5">
            <w:pPr>
              <w:pStyle w:val="Prrafodelista"/>
              <w:ind w:left="0"/>
              <w:jc w:val="both"/>
              <w:rPr>
                <w:rFonts w:ascii="Arial Narrow" w:hAnsi="Arial Narrow" w:cs="Arial"/>
                <w:b/>
                <w:sz w:val="20"/>
                <w:szCs w:val="20"/>
                <w:lang w:val="es-MX"/>
              </w:rPr>
            </w:pPr>
            <w:r w:rsidRPr="00FE5117">
              <w:rPr>
                <w:rFonts w:ascii="Arial Narrow" w:hAnsi="Arial Narrow" w:cs="Arial"/>
                <w:b/>
                <w:szCs w:val="20"/>
                <w:lang w:val="es-MX"/>
              </w:rPr>
              <w:t>Breve descripción del proyecto:</w:t>
            </w:r>
          </w:p>
          <w:p w14:paraId="38CE409D" w14:textId="19C14F80" w:rsidR="00A463A5" w:rsidRPr="0028199B" w:rsidRDefault="00A463A5" w:rsidP="00FE5117">
            <w:pPr>
              <w:pStyle w:val="Prrafodelista"/>
              <w:ind w:left="0"/>
              <w:jc w:val="both"/>
              <w:rPr>
                <w:sz w:val="20"/>
                <w:szCs w:val="20"/>
                <w:lang w:val="es-MX"/>
              </w:rPr>
            </w:pPr>
            <w:r w:rsidRPr="00FE5117">
              <w:rPr>
                <w:rFonts w:ascii="Arial Narrow" w:hAnsi="Arial Narrow"/>
                <w:sz w:val="20"/>
                <w:szCs w:val="20"/>
                <w:lang w:val="es-MX"/>
              </w:rPr>
              <w:t xml:space="preserve">El proyecto de cinco años liderado por </w:t>
            </w:r>
            <w:r w:rsidR="00FE5117">
              <w:rPr>
                <w:rFonts w:ascii="Arial Narrow" w:hAnsi="Arial Narrow"/>
                <w:sz w:val="20"/>
                <w:szCs w:val="20"/>
                <w:lang w:val="es-MX"/>
              </w:rPr>
              <w:t>la Secr</w:t>
            </w:r>
            <w:r w:rsidR="00FE5117">
              <w:rPr>
                <w:rFonts w:ascii="Arial Narrow" w:hAnsi="Arial Narrow"/>
                <w:sz w:val="20"/>
                <w:szCs w:val="20"/>
                <w:lang w:val="es-MX"/>
              </w:rPr>
              <w:t>e</w:t>
            </w:r>
            <w:r w:rsidR="00FE5117">
              <w:rPr>
                <w:rFonts w:ascii="Arial Narrow" w:hAnsi="Arial Narrow"/>
                <w:sz w:val="20"/>
                <w:szCs w:val="20"/>
                <w:lang w:val="es-MX"/>
              </w:rPr>
              <w:t xml:space="preserve">taría </w:t>
            </w:r>
            <w:r w:rsidRPr="00FE5117">
              <w:rPr>
                <w:rFonts w:ascii="Arial Narrow" w:hAnsi="Arial Narrow"/>
                <w:sz w:val="20"/>
                <w:szCs w:val="20"/>
                <w:lang w:val="es-MX"/>
              </w:rPr>
              <w:t xml:space="preserve">de Medio Ambiente y Recursos Naturales (SEMARNAT) ayudará a México a cumplir con sus obligaciones en virtud del Convenio de Estocolmo para PCB. De acuerdo con este objetivo, el proyecto aborda la gestión ambientalmente racional y la eliminación de PCB del equipo eléctrico. El proyecto dispondrá de 5,000 TM de PCB y, por lo tanto, reducirá el riesgo de exposición de PCB a los seres humanos y el medio ambiente. El proyecto también beneficiará directamente a 1,000 trabajadores en instalaciones de mantenimiento eléctrico y usuarios de sitios sensibles, y hasta 500,000 personas con contacto potencial con transformadores contaminados. También creará una plataforma nacional permanente para los poseedores de PCB para coordinar la eliminación de PCB durante el período restante hasta 2028, lo que se espera que genere un impacto económico positivo para el país. Mejora de los Servicios de Gestión de PCB y Certificación de Instalaciones de Destrucción para PCB; y Destrucción del stock identificado de </w:t>
            </w:r>
            <w:proofErr w:type="spellStart"/>
            <w:r w:rsidRPr="00FE5117">
              <w:rPr>
                <w:rFonts w:ascii="Arial Narrow" w:hAnsi="Arial Narrow"/>
                <w:sz w:val="20"/>
                <w:szCs w:val="20"/>
                <w:lang w:val="es-MX"/>
              </w:rPr>
              <w:t>PCBs</w:t>
            </w:r>
            <w:proofErr w:type="spellEnd"/>
            <w:r w:rsidRPr="00FE5117">
              <w:rPr>
                <w:rFonts w:ascii="Arial Narrow" w:hAnsi="Arial Narrow"/>
                <w:sz w:val="20"/>
                <w:szCs w:val="20"/>
                <w:lang w:val="es-MX"/>
              </w:rPr>
              <w:t xml:space="preserve">. Estos se complementarán con las lecciones aprendidas capturadas durante la implementación, el seguimiento del progreso del proyecto y proporcionar retroalimentación adaptativa y evaluación del proyecto. Para lograr el objetivo y los resultados, el proyecto está estructurado en 4 componentes: El primer componente está relacionado con el fortalecimiento del mercado y el cumplimiento de las regulaciones para la eliminación sostenible de los PCB. El resultado de este componente es fortalecer los servicios de gestión y destrucción del sector privado; potencialmente a través del establecimiento y operación de una entidad público-privada, que funcionará de manera coordinada y más económica, y mediante el cumplimiento de las regulaciones, en particular la Norma 133 para la gestión de PCB. En el </w:t>
            </w:r>
            <w:r w:rsidRPr="00FE5117">
              <w:rPr>
                <w:rFonts w:ascii="Arial Narrow" w:hAnsi="Arial Narrow"/>
                <w:sz w:val="20"/>
                <w:szCs w:val="20"/>
                <w:lang w:val="es-MX"/>
              </w:rPr>
              <w:lastRenderedPageBreak/>
              <w:t>segundo componente, la destrucción de PCB, los servicios de administración y mantenimiento se evaluarán, mejorarán y certificarán de la siguiente manera; Se evaluarán dos instalaciones existentes y 2 nuevas de destrucción y gestión. Las mejoras necesarias en las instalaciones se evaluarán, diseñarán e implementarán para actualizar sus operaciones y cumplir con todos los requisitos para la destrucción ambientalmente racional de PCB. Los dos últimos también recibirán apoyo técnico y / o de gestión para mejorar sus nuevas operaciones. Además, 100 empresas de servicios de mantenimiento serán evaluadas y certificadas para proporcionar servicios de suministro y evitar cualquier contaminación cruzada de transformadores</w:t>
            </w:r>
            <w:r w:rsidRPr="00FE5117">
              <w:rPr>
                <w:rFonts w:ascii="Arial Narrow" w:hAnsi="Arial Narrow"/>
                <w:sz w:val="20"/>
                <w:szCs w:val="20"/>
                <w:lang w:val="es-MX" w:eastAsia="es-MX"/>
              </w:rPr>
              <w:t>. En el Componente 3, la destrucción de 5,000 TM de las existencias de PCB identificadas en México, se logrará a un costo menor al que se determinó en el estudio de factibilidad. La destrucción de PCB se basará en la construcción de un modelo de negocio basado en el Sistema de Gestión de Servicios Integrados desarrollado en el proyecto anterior de PCB. El modelo estará respaldado por una campaña de marketing intensiva, una coordinación de operaciones de los diferentes interesados y una mejor oferta geográfica de las operaciones. La cantidad de PCB a destruir representa más del 15% del stock estimado en México. Un estudio de factibilidad actualizado muestra que se puede lograr un ahorro de hasta el 30% en el costo de eliminación mediante la aplicación del modelo. El Componente 4 capturará las lecciones aprendidas, monitoreará el progreso del proyecto y proporcionará retroalimentación y evaluación adaptables. Se organizarán talleres anuales para crear conciencia, permitir comentarios y promover la creación de redes entre las partes interesadas durante la implementación del proyecto.</w:t>
            </w:r>
          </w:p>
        </w:tc>
      </w:tr>
    </w:tbl>
    <w:p w14:paraId="2FA6AFFF" w14:textId="77777777" w:rsidR="00646AF2" w:rsidRPr="002264D4" w:rsidRDefault="00646AF2" w:rsidP="00AC0D1B">
      <w:pPr>
        <w:rPr>
          <w:b/>
          <w:sz w:val="20"/>
          <w:szCs w:val="20"/>
          <w:lang w:val="es-MX"/>
        </w:rPr>
      </w:pPr>
    </w:p>
    <w:p w14:paraId="0078F242" w14:textId="46CCD660" w:rsidR="00367984" w:rsidRPr="004413CF" w:rsidRDefault="0003691E" w:rsidP="00367984">
      <w:pPr>
        <w:pStyle w:val="Prrafodelista"/>
        <w:numPr>
          <w:ilvl w:val="0"/>
          <w:numId w:val="1"/>
        </w:numPr>
        <w:rPr>
          <w:b/>
          <w:sz w:val="20"/>
          <w:szCs w:val="20"/>
          <w:lang w:val="es-MX"/>
        </w:rPr>
      </w:pPr>
      <w:r>
        <w:rPr>
          <w:b/>
          <w:bCs/>
          <w:smallCaps/>
          <w:sz w:val="20"/>
          <w:szCs w:val="20"/>
          <w:lang w:val="es-MX"/>
        </w:rPr>
        <w:t>Desempeño de Proyecto</w:t>
      </w:r>
    </w:p>
    <w:tbl>
      <w:tblPr>
        <w:tblW w:w="89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gridCol w:w="4224"/>
        <w:gridCol w:w="1357"/>
      </w:tblGrid>
      <w:tr w:rsidR="004413CF" w:rsidRPr="002235BD" w14:paraId="54DFE62C" w14:textId="77777777" w:rsidTr="00DB2707">
        <w:tc>
          <w:tcPr>
            <w:tcW w:w="8978" w:type="dxa"/>
            <w:gridSpan w:val="3"/>
            <w:shd w:val="clear" w:color="auto" w:fill="595959"/>
          </w:tcPr>
          <w:p w14:paraId="77BAD08F" w14:textId="77777777" w:rsidR="004413CF" w:rsidRPr="0085544D" w:rsidRDefault="004413CF" w:rsidP="00DB2707">
            <w:pPr>
              <w:spacing w:after="0" w:line="240" w:lineRule="auto"/>
              <w:jc w:val="both"/>
              <w:rPr>
                <w:color w:val="FFFFFF"/>
                <w:sz w:val="20"/>
                <w:szCs w:val="20"/>
                <w:lang w:val="es-MX"/>
              </w:rPr>
            </w:pPr>
            <w:r w:rsidRPr="00646AF2">
              <w:rPr>
                <w:b/>
                <w:color w:val="FFFFFF"/>
                <w:sz w:val="20"/>
                <w:szCs w:val="20"/>
                <w:lang w:val="es-MX"/>
              </w:rPr>
              <w:t>Component</w:t>
            </w:r>
            <w:r>
              <w:rPr>
                <w:b/>
                <w:color w:val="FFFFFF"/>
                <w:sz w:val="20"/>
                <w:szCs w:val="20"/>
                <w:lang w:val="es-MX"/>
              </w:rPr>
              <w:t>e</w:t>
            </w:r>
            <w:r w:rsidRPr="00646AF2">
              <w:rPr>
                <w:b/>
                <w:color w:val="FFFFFF"/>
                <w:sz w:val="20"/>
                <w:szCs w:val="20"/>
                <w:lang w:val="es-MX"/>
              </w:rPr>
              <w:t xml:space="preserve"> 1: </w:t>
            </w:r>
            <w:r w:rsidRPr="00767A1E">
              <w:rPr>
                <w:b/>
                <w:color w:val="FFFFFF"/>
                <w:sz w:val="20"/>
                <w:szCs w:val="20"/>
                <w:lang w:val="es-MX"/>
              </w:rPr>
              <w:t>Fortalecimiento de las bases del mercado y la aplicación de las regulaciones para la eliminación sostenible de PCB.</w:t>
            </w:r>
          </w:p>
        </w:tc>
      </w:tr>
      <w:tr w:rsidR="004413CF" w:rsidRPr="002235BD" w14:paraId="626D675A" w14:textId="77777777" w:rsidTr="00DB2707">
        <w:tc>
          <w:tcPr>
            <w:tcW w:w="8978" w:type="dxa"/>
            <w:gridSpan w:val="3"/>
          </w:tcPr>
          <w:p w14:paraId="2C8E194D" w14:textId="77777777" w:rsidR="004413CF" w:rsidRPr="001725B5" w:rsidRDefault="004413CF" w:rsidP="00DB2707">
            <w:pPr>
              <w:spacing w:after="0" w:line="240" w:lineRule="auto"/>
              <w:jc w:val="both"/>
              <w:rPr>
                <w:sz w:val="20"/>
                <w:szCs w:val="20"/>
                <w:lang w:val="es-MX"/>
              </w:rPr>
            </w:pPr>
            <w:r w:rsidRPr="001725B5">
              <w:rPr>
                <w:sz w:val="20"/>
                <w:szCs w:val="20"/>
                <w:lang w:val="es-MX"/>
              </w:rPr>
              <w:t xml:space="preserve">Objetivo: </w:t>
            </w:r>
            <w:r>
              <w:rPr>
                <w:sz w:val="20"/>
                <w:szCs w:val="20"/>
                <w:lang w:val="es-MX"/>
              </w:rPr>
              <w:t xml:space="preserve">Contar con los </w:t>
            </w:r>
            <w:r w:rsidRPr="00A463A5">
              <w:rPr>
                <w:sz w:val="20"/>
                <w:szCs w:val="20"/>
                <w:lang w:val="es-MX"/>
              </w:rPr>
              <w:t>servicios de gestión y destrucción de PCB del sector privado fortalecidas mediante el establecimiento y el funcionamiento de una entidad público-privada eficiente y de bajo costo (u otra opción similar). Esta entidad cumplirá con las regulaciones, en particular la Norma 133 para la gestión de PCB.</w:t>
            </w:r>
          </w:p>
        </w:tc>
      </w:tr>
      <w:tr w:rsidR="004413CF" w:rsidRPr="002235BD" w14:paraId="451397A9" w14:textId="77777777" w:rsidTr="00DB2707">
        <w:tc>
          <w:tcPr>
            <w:tcW w:w="8978" w:type="dxa"/>
            <w:gridSpan w:val="3"/>
          </w:tcPr>
          <w:p w14:paraId="1A22D35F" w14:textId="087F2EA3" w:rsidR="004413CF" w:rsidRPr="007A5101" w:rsidRDefault="004413CF" w:rsidP="002136FD">
            <w:pPr>
              <w:spacing w:after="0" w:line="240" w:lineRule="auto"/>
              <w:jc w:val="both"/>
              <w:rPr>
                <w:sz w:val="20"/>
                <w:szCs w:val="20"/>
                <w:lang w:val="es-MX"/>
              </w:rPr>
            </w:pPr>
            <w:r w:rsidRPr="001A248D">
              <w:rPr>
                <w:sz w:val="20"/>
                <w:szCs w:val="20"/>
                <w:lang w:val="es-MX"/>
              </w:rPr>
              <w:t xml:space="preserve">Breve descripción de la meta anual: </w:t>
            </w:r>
            <w:r>
              <w:rPr>
                <w:sz w:val="20"/>
                <w:szCs w:val="20"/>
                <w:lang w:val="es-MX"/>
              </w:rPr>
              <w:t>Contar con los s</w:t>
            </w:r>
            <w:r w:rsidRPr="00960BCC">
              <w:rPr>
                <w:sz w:val="20"/>
                <w:szCs w:val="20"/>
                <w:lang w:val="es-MX"/>
              </w:rPr>
              <w:t xml:space="preserve">ervicios de </w:t>
            </w:r>
            <w:r>
              <w:rPr>
                <w:sz w:val="20"/>
                <w:szCs w:val="20"/>
                <w:lang w:val="es-MX"/>
              </w:rPr>
              <w:t xml:space="preserve">un </w:t>
            </w:r>
            <w:r w:rsidRPr="00960BCC">
              <w:rPr>
                <w:sz w:val="20"/>
                <w:szCs w:val="20"/>
                <w:lang w:val="es-MX"/>
              </w:rPr>
              <w:t>e</w:t>
            </w:r>
            <w:r>
              <w:rPr>
                <w:sz w:val="20"/>
                <w:szCs w:val="20"/>
                <w:lang w:val="es-MX"/>
              </w:rPr>
              <w:t xml:space="preserve">specialista en </w:t>
            </w:r>
            <w:r w:rsidR="002136FD">
              <w:rPr>
                <w:sz w:val="20"/>
                <w:szCs w:val="20"/>
                <w:lang w:val="es-MX"/>
              </w:rPr>
              <w:t>la gestión de proyectos de BPC.</w:t>
            </w:r>
          </w:p>
        </w:tc>
      </w:tr>
      <w:tr w:rsidR="004413CF" w:rsidRPr="002235BD" w14:paraId="69BAA85D" w14:textId="77777777" w:rsidTr="00DB2707">
        <w:tc>
          <w:tcPr>
            <w:tcW w:w="8978" w:type="dxa"/>
            <w:gridSpan w:val="3"/>
            <w:tcBorders>
              <w:top w:val="single" w:sz="4" w:space="0" w:color="000000"/>
              <w:left w:val="single" w:sz="4" w:space="0" w:color="000000"/>
              <w:bottom w:val="single" w:sz="4" w:space="0" w:color="000000"/>
              <w:right w:val="single" w:sz="4" w:space="0" w:color="000000"/>
            </w:tcBorders>
            <w:shd w:val="clear" w:color="auto" w:fill="D9D9D9"/>
          </w:tcPr>
          <w:p w14:paraId="1BAE186C" w14:textId="77777777" w:rsidR="004413CF" w:rsidRPr="006B62C5" w:rsidRDefault="004413CF" w:rsidP="00DB2707">
            <w:pPr>
              <w:spacing w:after="0" w:line="240" w:lineRule="auto"/>
              <w:rPr>
                <w:sz w:val="20"/>
                <w:szCs w:val="20"/>
                <w:lang w:val="es-MX"/>
              </w:rPr>
            </w:pPr>
            <w:r w:rsidRPr="006B62C5">
              <w:rPr>
                <w:sz w:val="20"/>
                <w:szCs w:val="20"/>
                <w:lang w:val="es-MX"/>
              </w:rPr>
              <w:t xml:space="preserve">Entregable/ producto principal: </w:t>
            </w:r>
            <w:r>
              <w:rPr>
                <w:sz w:val="20"/>
                <w:szCs w:val="20"/>
                <w:lang w:val="es-MX"/>
              </w:rPr>
              <w:t>Informes parciales del apoyo técnico brindado a la UCP</w:t>
            </w:r>
          </w:p>
          <w:p w14:paraId="00EB9B8A" w14:textId="77777777" w:rsidR="004413CF" w:rsidRPr="006B62C5" w:rsidRDefault="004413CF" w:rsidP="00DB2707">
            <w:pPr>
              <w:spacing w:after="0" w:line="240" w:lineRule="auto"/>
              <w:rPr>
                <w:sz w:val="20"/>
                <w:szCs w:val="20"/>
                <w:lang w:val="es-MX"/>
              </w:rPr>
            </w:pPr>
          </w:p>
        </w:tc>
      </w:tr>
      <w:tr w:rsidR="004413CF" w:rsidRPr="007A5101" w14:paraId="1F4600BE" w14:textId="77777777" w:rsidTr="00DB2707">
        <w:trPr>
          <w:trHeight w:val="143"/>
        </w:trPr>
        <w:tc>
          <w:tcPr>
            <w:tcW w:w="3397" w:type="dxa"/>
          </w:tcPr>
          <w:p w14:paraId="38D9F092" w14:textId="77777777" w:rsidR="004413CF" w:rsidRPr="006B62C5" w:rsidRDefault="004413CF" w:rsidP="00DB2707">
            <w:pPr>
              <w:spacing w:after="0" w:line="240" w:lineRule="auto"/>
              <w:rPr>
                <w:sz w:val="20"/>
                <w:szCs w:val="20"/>
                <w:lang w:val="es-MX"/>
              </w:rPr>
            </w:pPr>
            <w:r w:rsidRPr="006B62C5">
              <w:rPr>
                <w:sz w:val="20"/>
                <w:szCs w:val="20"/>
                <w:lang w:val="es-MX"/>
              </w:rPr>
              <w:t>Criterios de calidad</w:t>
            </w:r>
          </w:p>
        </w:tc>
        <w:tc>
          <w:tcPr>
            <w:tcW w:w="4224" w:type="dxa"/>
          </w:tcPr>
          <w:p w14:paraId="1BEEEEDA" w14:textId="77777777" w:rsidR="004413CF" w:rsidRPr="006B62C5" w:rsidRDefault="004413CF" w:rsidP="00DB2707">
            <w:pPr>
              <w:spacing w:after="0" w:line="240" w:lineRule="auto"/>
              <w:rPr>
                <w:sz w:val="20"/>
                <w:szCs w:val="20"/>
                <w:lang w:val="es-MX"/>
              </w:rPr>
            </w:pPr>
            <w:r w:rsidRPr="006B62C5">
              <w:rPr>
                <w:sz w:val="20"/>
                <w:szCs w:val="20"/>
                <w:lang w:val="es-MX"/>
              </w:rPr>
              <w:t>Evaluación</w:t>
            </w:r>
          </w:p>
        </w:tc>
        <w:tc>
          <w:tcPr>
            <w:tcW w:w="1357" w:type="dxa"/>
          </w:tcPr>
          <w:p w14:paraId="384DE48F" w14:textId="77777777" w:rsidR="004413CF" w:rsidRPr="006B62C5" w:rsidRDefault="004413CF" w:rsidP="00DB2707">
            <w:pPr>
              <w:spacing w:after="0" w:line="240" w:lineRule="auto"/>
              <w:rPr>
                <w:sz w:val="20"/>
                <w:szCs w:val="20"/>
                <w:lang w:val="es-MX"/>
              </w:rPr>
            </w:pPr>
            <w:r w:rsidRPr="006B62C5">
              <w:rPr>
                <w:sz w:val="20"/>
                <w:szCs w:val="20"/>
                <w:lang w:val="es-MX"/>
              </w:rPr>
              <w:t>Fecha de entregable</w:t>
            </w:r>
          </w:p>
        </w:tc>
      </w:tr>
      <w:tr w:rsidR="004413CF" w:rsidRPr="009A0D67" w14:paraId="07F4A6F5" w14:textId="77777777" w:rsidTr="00DB2707">
        <w:trPr>
          <w:trHeight w:val="386"/>
        </w:trPr>
        <w:tc>
          <w:tcPr>
            <w:tcW w:w="3397" w:type="dxa"/>
          </w:tcPr>
          <w:p w14:paraId="5B9734BD" w14:textId="24399DAA" w:rsidR="004413CF" w:rsidRPr="00F60FCE" w:rsidRDefault="002136FD" w:rsidP="002136FD">
            <w:pPr>
              <w:spacing w:after="0" w:line="240" w:lineRule="auto"/>
              <w:jc w:val="both"/>
              <w:rPr>
                <w:i/>
                <w:color w:val="FF0000"/>
                <w:sz w:val="20"/>
                <w:szCs w:val="20"/>
                <w:lang w:val="es-MX"/>
              </w:rPr>
            </w:pPr>
            <w:r>
              <w:rPr>
                <w:sz w:val="20"/>
                <w:szCs w:val="20"/>
                <w:lang w:val="es-MX"/>
              </w:rPr>
              <w:t>Evaluaciones periódicas del desempeño del especialista.</w:t>
            </w:r>
          </w:p>
        </w:tc>
        <w:tc>
          <w:tcPr>
            <w:tcW w:w="4224" w:type="dxa"/>
          </w:tcPr>
          <w:p w14:paraId="52CF2DF2" w14:textId="24CEDCD8" w:rsidR="002136FD" w:rsidRPr="0033077A" w:rsidRDefault="004413CF" w:rsidP="002136FD">
            <w:pPr>
              <w:spacing w:after="0" w:line="240" w:lineRule="auto"/>
              <w:jc w:val="both"/>
              <w:rPr>
                <w:sz w:val="20"/>
                <w:szCs w:val="20"/>
                <w:lang w:val="es-MX"/>
              </w:rPr>
            </w:pPr>
            <w:r>
              <w:rPr>
                <w:sz w:val="20"/>
                <w:szCs w:val="20"/>
                <w:lang w:val="es-MX"/>
              </w:rPr>
              <w:t xml:space="preserve">Se elaboró y gestionó la publicación de la convocatoria para contratar los servicios de </w:t>
            </w:r>
            <w:r w:rsidR="002136FD">
              <w:rPr>
                <w:sz w:val="20"/>
                <w:szCs w:val="20"/>
                <w:lang w:val="es-MX"/>
              </w:rPr>
              <w:t>un especialista en la gestión y manejo de BPC.</w:t>
            </w:r>
          </w:p>
          <w:p w14:paraId="532F9067" w14:textId="087FE01C" w:rsidR="004413CF" w:rsidRPr="0033077A" w:rsidRDefault="004413CF" w:rsidP="00DB2707">
            <w:pPr>
              <w:spacing w:after="0" w:line="240" w:lineRule="auto"/>
              <w:jc w:val="both"/>
              <w:rPr>
                <w:sz w:val="20"/>
                <w:szCs w:val="20"/>
                <w:lang w:val="es-MX"/>
              </w:rPr>
            </w:pPr>
          </w:p>
        </w:tc>
        <w:tc>
          <w:tcPr>
            <w:tcW w:w="1357" w:type="dxa"/>
          </w:tcPr>
          <w:p w14:paraId="62C3ADEF" w14:textId="11D8A653" w:rsidR="004413CF" w:rsidRPr="007F3305" w:rsidRDefault="002136FD">
            <w:pPr>
              <w:spacing w:after="0" w:line="240" w:lineRule="auto"/>
              <w:jc w:val="center"/>
              <w:rPr>
                <w:sz w:val="20"/>
                <w:szCs w:val="20"/>
                <w:lang w:val="es-MX"/>
              </w:rPr>
            </w:pPr>
            <w:r>
              <w:rPr>
                <w:sz w:val="20"/>
                <w:szCs w:val="20"/>
                <w:lang w:val="es-MX"/>
              </w:rPr>
              <w:t>Mientras dur</w:t>
            </w:r>
            <w:r w:rsidR="002235BD">
              <w:rPr>
                <w:sz w:val="20"/>
                <w:szCs w:val="20"/>
                <w:lang w:val="es-MX"/>
              </w:rPr>
              <w:t>e</w:t>
            </w:r>
            <w:r>
              <w:rPr>
                <w:sz w:val="20"/>
                <w:szCs w:val="20"/>
                <w:lang w:val="es-MX"/>
              </w:rPr>
              <w:t xml:space="preserve"> el proyecto</w:t>
            </w:r>
          </w:p>
        </w:tc>
      </w:tr>
    </w:tbl>
    <w:p w14:paraId="3B48EFDA" w14:textId="11994BF8" w:rsidR="004413CF" w:rsidRDefault="004413CF" w:rsidP="004413CF">
      <w:pPr>
        <w:rPr>
          <w:b/>
          <w:sz w:val="20"/>
          <w:szCs w:val="20"/>
          <w:lang w:val="es-MX"/>
        </w:rPr>
      </w:pP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3"/>
        <w:gridCol w:w="4536"/>
        <w:gridCol w:w="2127"/>
      </w:tblGrid>
      <w:tr w:rsidR="004413CF" w:rsidRPr="007A5101" w14:paraId="6B430D9F" w14:textId="77777777" w:rsidTr="00DB2707">
        <w:tc>
          <w:tcPr>
            <w:tcW w:w="2263" w:type="dxa"/>
            <w:shd w:val="clear" w:color="auto" w:fill="auto"/>
          </w:tcPr>
          <w:p w14:paraId="044EAD00" w14:textId="77777777" w:rsidR="004413CF" w:rsidRPr="00FD713B" w:rsidRDefault="004413CF" w:rsidP="00DB2707">
            <w:pPr>
              <w:spacing w:after="0" w:line="240" w:lineRule="auto"/>
              <w:rPr>
                <w:b/>
                <w:lang w:val="es-MX"/>
              </w:rPr>
            </w:pPr>
            <w:r w:rsidRPr="00FD713B">
              <w:rPr>
                <w:b/>
                <w:lang w:val="es-MX"/>
              </w:rPr>
              <w:t xml:space="preserve">Indicadores </w:t>
            </w:r>
          </w:p>
        </w:tc>
        <w:tc>
          <w:tcPr>
            <w:tcW w:w="4536" w:type="dxa"/>
            <w:shd w:val="clear" w:color="auto" w:fill="auto"/>
          </w:tcPr>
          <w:p w14:paraId="594F7CBD" w14:textId="77777777" w:rsidR="004413CF" w:rsidRPr="00FD713B" w:rsidRDefault="004413CF" w:rsidP="00DB2707">
            <w:pPr>
              <w:spacing w:after="0" w:line="240" w:lineRule="auto"/>
              <w:rPr>
                <w:b/>
                <w:lang w:val="es-MX"/>
              </w:rPr>
            </w:pPr>
            <w:r w:rsidRPr="00FD713B">
              <w:rPr>
                <w:b/>
                <w:lang w:val="es-MX"/>
              </w:rPr>
              <w:t>Target 201</w:t>
            </w:r>
            <w:r>
              <w:rPr>
                <w:b/>
                <w:lang w:val="es-MX"/>
              </w:rPr>
              <w:t>9</w:t>
            </w:r>
          </w:p>
        </w:tc>
        <w:tc>
          <w:tcPr>
            <w:tcW w:w="2127" w:type="dxa"/>
            <w:shd w:val="clear" w:color="auto" w:fill="auto"/>
          </w:tcPr>
          <w:p w14:paraId="59715126" w14:textId="77777777" w:rsidR="004413CF" w:rsidRPr="00D24CA0" w:rsidRDefault="004413CF" w:rsidP="00DB2707">
            <w:pPr>
              <w:spacing w:after="0" w:line="240" w:lineRule="auto"/>
              <w:rPr>
                <w:b/>
                <w:lang w:val="es-MX"/>
              </w:rPr>
            </w:pPr>
            <w:r w:rsidRPr="00D24CA0">
              <w:rPr>
                <w:b/>
                <w:lang w:val="es-MX"/>
              </w:rPr>
              <w:t>Resultado 201</w:t>
            </w:r>
            <w:r>
              <w:rPr>
                <w:b/>
                <w:lang w:val="es-MX"/>
              </w:rPr>
              <w:t>9</w:t>
            </w:r>
          </w:p>
        </w:tc>
      </w:tr>
      <w:tr w:rsidR="004413CF" w:rsidRPr="009A0D67" w14:paraId="748D1FF7" w14:textId="77777777" w:rsidTr="00DB2707">
        <w:tc>
          <w:tcPr>
            <w:tcW w:w="2263" w:type="dxa"/>
            <w:shd w:val="clear" w:color="auto" w:fill="auto"/>
          </w:tcPr>
          <w:p w14:paraId="066E7F68" w14:textId="024D3DD5" w:rsidR="004413CF" w:rsidRPr="00FD713B" w:rsidRDefault="002136FD" w:rsidP="00DB2707">
            <w:pPr>
              <w:jc w:val="both"/>
              <w:rPr>
                <w:sz w:val="20"/>
                <w:szCs w:val="20"/>
                <w:lang w:val="es-MX"/>
              </w:rPr>
            </w:pPr>
            <w:r>
              <w:rPr>
                <w:sz w:val="20"/>
                <w:szCs w:val="20"/>
                <w:lang w:val="es-MX"/>
              </w:rPr>
              <w:t>Cumplir con los componentes del proyecto.</w:t>
            </w:r>
          </w:p>
        </w:tc>
        <w:tc>
          <w:tcPr>
            <w:tcW w:w="4536" w:type="dxa"/>
            <w:shd w:val="clear" w:color="auto" w:fill="auto"/>
          </w:tcPr>
          <w:p w14:paraId="581A68F6" w14:textId="29FD4C05" w:rsidR="004413CF" w:rsidRPr="00FD713B" w:rsidRDefault="002136FD" w:rsidP="002136FD">
            <w:pPr>
              <w:jc w:val="both"/>
              <w:rPr>
                <w:sz w:val="20"/>
                <w:szCs w:val="20"/>
                <w:lang w:val="es-MX"/>
              </w:rPr>
            </w:pPr>
            <w:r>
              <w:rPr>
                <w:sz w:val="20"/>
                <w:szCs w:val="20"/>
                <w:lang w:val="es-MX"/>
              </w:rPr>
              <w:t xml:space="preserve">Formar parte de </w:t>
            </w:r>
            <w:r w:rsidR="004413CF" w:rsidRPr="00767A1E">
              <w:rPr>
                <w:sz w:val="20"/>
                <w:szCs w:val="20"/>
                <w:lang w:val="es-MX"/>
              </w:rPr>
              <w:t xml:space="preserve">la Unidad de Coordinación del Proyecto </w:t>
            </w:r>
            <w:r>
              <w:rPr>
                <w:sz w:val="20"/>
                <w:szCs w:val="20"/>
                <w:lang w:val="es-MX"/>
              </w:rPr>
              <w:t>como especialista de BPC</w:t>
            </w:r>
            <w:r w:rsidR="004413CF">
              <w:rPr>
                <w:sz w:val="20"/>
                <w:szCs w:val="20"/>
                <w:lang w:val="es-MX"/>
              </w:rPr>
              <w:t>.</w:t>
            </w:r>
          </w:p>
        </w:tc>
        <w:tc>
          <w:tcPr>
            <w:tcW w:w="2127" w:type="dxa"/>
            <w:shd w:val="clear" w:color="auto" w:fill="auto"/>
          </w:tcPr>
          <w:p w14:paraId="08397758" w14:textId="6C95F6F6" w:rsidR="004413CF" w:rsidRDefault="002136FD" w:rsidP="00DB2707">
            <w:pPr>
              <w:jc w:val="both"/>
              <w:rPr>
                <w:b/>
                <w:sz w:val="20"/>
                <w:szCs w:val="20"/>
                <w:lang w:val="es-MX"/>
              </w:rPr>
            </w:pPr>
            <w:r>
              <w:rPr>
                <w:b/>
                <w:sz w:val="20"/>
                <w:szCs w:val="20"/>
                <w:lang w:val="es-MX"/>
              </w:rPr>
              <w:t>10</w:t>
            </w:r>
            <w:r w:rsidR="004413CF" w:rsidRPr="000C67F2">
              <w:rPr>
                <w:b/>
                <w:sz w:val="20"/>
                <w:szCs w:val="20"/>
                <w:lang w:val="es-MX"/>
              </w:rPr>
              <w:t>%</w:t>
            </w:r>
            <w:r w:rsidR="004413CF" w:rsidRPr="00D15BC1">
              <w:rPr>
                <w:b/>
                <w:sz w:val="20"/>
                <w:szCs w:val="20"/>
                <w:lang w:val="es-MX"/>
              </w:rPr>
              <w:t xml:space="preserve"> de avance </w:t>
            </w:r>
          </w:p>
          <w:p w14:paraId="1FA41382" w14:textId="77777777" w:rsidR="004413CF" w:rsidRPr="00A709E2" w:rsidRDefault="004413CF" w:rsidP="00DB2707">
            <w:pPr>
              <w:jc w:val="both"/>
              <w:rPr>
                <w:sz w:val="20"/>
                <w:szCs w:val="20"/>
                <w:lang w:val="es-MX"/>
              </w:rPr>
            </w:pPr>
          </w:p>
        </w:tc>
      </w:tr>
    </w:tbl>
    <w:p w14:paraId="41042FAD" w14:textId="77777777" w:rsidR="004413CF" w:rsidRDefault="004413CF" w:rsidP="004413CF">
      <w:pPr>
        <w:rPr>
          <w:b/>
          <w:sz w:val="20"/>
          <w:szCs w:val="20"/>
          <w:lang w:val="es-MX"/>
        </w:rPr>
      </w:pPr>
    </w:p>
    <w:p w14:paraId="64BC5A7B" w14:textId="3C852B54" w:rsidR="004413CF" w:rsidRDefault="004413CF" w:rsidP="004413CF">
      <w:pPr>
        <w:rPr>
          <w:b/>
          <w:sz w:val="20"/>
          <w:szCs w:val="20"/>
          <w:lang w:val="es-MX"/>
        </w:rPr>
      </w:pPr>
    </w:p>
    <w:p w14:paraId="5BDBFD85" w14:textId="4636DF2C" w:rsidR="004413CF" w:rsidRDefault="004413CF" w:rsidP="004413CF">
      <w:pPr>
        <w:rPr>
          <w:b/>
          <w:sz w:val="20"/>
          <w:szCs w:val="20"/>
          <w:lang w:val="es-MX"/>
        </w:rPr>
      </w:pPr>
    </w:p>
    <w:p w14:paraId="421C66F6" w14:textId="77777777" w:rsidR="002136FD" w:rsidRPr="004413CF" w:rsidRDefault="002136FD" w:rsidP="004413CF">
      <w:pPr>
        <w:rPr>
          <w:b/>
          <w:sz w:val="20"/>
          <w:szCs w:val="20"/>
          <w:lang w:val="es-MX"/>
        </w:rPr>
      </w:pPr>
    </w:p>
    <w:tbl>
      <w:tblPr>
        <w:tblW w:w="89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gridCol w:w="4224"/>
        <w:gridCol w:w="1357"/>
      </w:tblGrid>
      <w:tr w:rsidR="002B2000" w:rsidRPr="002235BD" w14:paraId="6231F0C0" w14:textId="77777777" w:rsidTr="004F57B2">
        <w:tc>
          <w:tcPr>
            <w:tcW w:w="8978" w:type="dxa"/>
            <w:gridSpan w:val="3"/>
            <w:shd w:val="clear" w:color="auto" w:fill="595959"/>
          </w:tcPr>
          <w:p w14:paraId="024668DF" w14:textId="49F23DB4" w:rsidR="0028199B" w:rsidRPr="0085544D" w:rsidRDefault="00646AF2" w:rsidP="00646AF2">
            <w:pPr>
              <w:spacing w:after="0" w:line="240" w:lineRule="auto"/>
              <w:jc w:val="both"/>
              <w:rPr>
                <w:color w:val="FFFFFF"/>
                <w:sz w:val="20"/>
                <w:szCs w:val="20"/>
                <w:lang w:val="es-MX"/>
              </w:rPr>
            </w:pPr>
            <w:r w:rsidRPr="00646AF2">
              <w:rPr>
                <w:b/>
                <w:color w:val="FFFFFF"/>
                <w:sz w:val="20"/>
                <w:szCs w:val="20"/>
                <w:lang w:val="es-MX"/>
              </w:rPr>
              <w:lastRenderedPageBreak/>
              <w:t>Component</w:t>
            </w:r>
            <w:r w:rsidR="00767A1E">
              <w:rPr>
                <w:b/>
                <w:color w:val="FFFFFF"/>
                <w:sz w:val="20"/>
                <w:szCs w:val="20"/>
                <w:lang w:val="es-MX"/>
              </w:rPr>
              <w:t>e</w:t>
            </w:r>
            <w:r w:rsidRPr="00646AF2">
              <w:rPr>
                <w:b/>
                <w:color w:val="FFFFFF"/>
                <w:sz w:val="20"/>
                <w:szCs w:val="20"/>
                <w:lang w:val="es-MX"/>
              </w:rPr>
              <w:t xml:space="preserve"> 1: </w:t>
            </w:r>
            <w:r w:rsidR="00767A1E" w:rsidRPr="00767A1E">
              <w:rPr>
                <w:b/>
                <w:color w:val="FFFFFF"/>
                <w:sz w:val="20"/>
                <w:szCs w:val="20"/>
                <w:lang w:val="es-MX"/>
              </w:rPr>
              <w:t>Fortalecimiento de las bases del mercado y la aplicación de las regulaciones para la eliminación sostenible de PCB.</w:t>
            </w:r>
          </w:p>
        </w:tc>
      </w:tr>
      <w:tr w:rsidR="002B2000" w:rsidRPr="002235BD" w14:paraId="321E900B" w14:textId="77777777" w:rsidTr="004F57B2">
        <w:tc>
          <w:tcPr>
            <w:tcW w:w="8978" w:type="dxa"/>
            <w:gridSpan w:val="3"/>
          </w:tcPr>
          <w:p w14:paraId="30EDE95E" w14:textId="3C9B591D" w:rsidR="003643ED" w:rsidRPr="001725B5" w:rsidRDefault="00912BFF" w:rsidP="00EF4E78">
            <w:pPr>
              <w:spacing w:after="0" w:line="240" w:lineRule="auto"/>
              <w:jc w:val="both"/>
              <w:rPr>
                <w:sz w:val="20"/>
                <w:szCs w:val="20"/>
                <w:lang w:val="es-MX"/>
              </w:rPr>
            </w:pPr>
            <w:r w:rsidRPr="001725B5">
              <w:rPr>
                <w:sz w:val="20"/>
                <w:szCs w:val="20"/>
                <w:lang w:val="es-MX"/>
              </w:rPr>
              <w:t>Objetivo</w:t>
            </w:r>
            <w:r w:rsidR="002B2000" w:rsidRPr="001725B5">
              <w:rPr>
                <w:sz w:val="20"/>
                <w:szCs w:val="20"/>
                <w:lang w:val="es-MX"/>
              </w:rPr>
              <w:t>:</w:t>
            </w:r>
            <w:r w:rsidR="00357445" w:rsidRPr="001725B5">
              <w:rPr>
                <w:sz w:val="20"/>
                <w:szCs w:val="20"/>
                <w:lang w:val="es-MX"/>
              </w:rPr>
              <w:t xml:space="preserve"> </w:t>
            </w:r>
            <w:r w:rsidR="00A463A5">
              <w:rPr>
                <w:sz w:val="20"/>
                <w:szCs w:val="20"/>
                <w:lang w:val="es-MX"/>
              </w:rPr>
              <w:t xml:space="preserve">Contar con los </w:t>
            </w:r>
            <w:r w:rsidR="00A463A5" w:rsidRPr="00A463A5">
              <w:rPr>
                <w:sz w:val="20"/>
                <w:szCs w:val="20"/>
                <w:lang w:val="es-MX"/>
              </w:rPr>
              <w:t>servicios de gestión y destrucción de PCB del sector privado fortalecidas mediante el establecimiento y el funcionamiento de una entidad público-privada eficiente y de bajo costo (u otra opción similar). Esta entidad cumplirá con las regulaciones, en particular la Norma 133 para la gestión de PCB.</w:t>
            </w:r>
          </w:p>
        </w:tc>
      </w:tr>
      <w:tr w:rsidR="002B2000" w:rsidRPr="002235BD" w14:paraId="6F7203BB" w14:textId="77777777" w:rsidTr="004F57B2">
        <w:tc>
          <w:tcPr>
            <w:tcW w:w="8978" w:type="dxa"/>
            <w:gridSpan w:val="3"/>
          </w:tcPr>
          <w:p w14:paraId="5988C81E" w14:textId="1E5E05DE" w:rsidR="002B2000" w:rsidRPr="007A5101" w:rsidRDefault="00DF5137" w:rsidP="00960BCC">
            <w:pPr>
              <w:spacing w:after="0" w:line="240" w:lineRule="auto"/>
              <w:jc w:val="both"/>
              <w:rPr>
                <w:sz w:val="20"/>
                <w:szCs w:val="20"/>
                <w:lang w:val="es-MX"/>
              </w:rPr>
            </w:pPr>
            <w:r w:rsidRPr="001A248D">
              <w:rPr>
                <w:sz w:val="20"/>
                <w:szCs w:val="20"/>
                <w:lang w:val="es-MX"/>
              </w:rPr>
              <w:t xml:space="preserve">Breve </w:t>
            </w:r>
            <w:r w:rsidR="008451C8" w:rsidRPr="001A248D">
              <w:rPr>
                <w:sz w:val="20"/>
                <w:szCs w:val="20"/>
                <w:lang w:val="es-MX"/>
              </w:rPr>
              <w:t>d</w:t>
            </w:r>
            <w:r w:rsidR="00912BFF" w:rsidRPr="001A248D">
              <w:rPr>
                <w:sz w:val="20"/>
                <w:szCs w:val="20"/>
                <w:lang w:val="es-MX"/>
              </w:rPr>
              <w:t>escripción de</w:t>
            </w:r>
            <w:r w:rsidR="00101A4A" w:rsidRPr="001A248D">
              <w:rPr>
                <w:sz w:val="20"/>
                <w:szCs w:val="20"/>
                <w:lang w:val="es-MX"/>
              </w:rPr>
              <w:t xml:space="preserve"> la meta</w:t>
            </w:r>
            <w:r w:rsidR="008451C8" w:rsidRPr="001A248D">
              <w:rPr>
                <w:sz w:val="20"/>
                <w:szCs w:val="20"/>
                <w:lang w:val="es-MX"/>
              </w:rPr>
              <w:t xml:space="preserve"> anual</w:t>
            </w:r>
            <w:r w:rsidR="001A248D" w:rsidRPr="001A248D">
              <w:rPr>
                <w:sz w:val="20"/>
                <w:szCs w:val="20"/>
                <w:lang w:val="es-MX"/>
              </w:rPr>
              <w:t xml:space="preserve">: </w:t>
            </w:r>
            <w:r w:rsidR="00960BCC">
              <w:rPr>
                <w:sz w:val="20"/>
                <w:szCs w:val="20"/>
                <w:lang w:val="es-MX"/>
              </w:rPr>
              <w:t>Contar con los s</w:t>
            </w:r>
            <w:r w:rsidR="00960BCC" w:rsidRPr="00960BCC">
              <w:rPr>
                <w:sz w:val="20"/>
                <w:szCs w:val="20"/>
                <w:lang w:val="es-MX"/>
              </w:rPr>
              <w:t xml:space="preserve">ervicios de </w:t>
            </w:r>
            <w:r w:rsidR="00960BCC">
              <w:rPr>
                <w:sz w:val="20"/>
                <w:szCs w:val="20"/>
                <w:lang w:val="es-MX"/>
              </w:rPr>
              <w:t xml:space="preserve">un </w:t>
            </w:r>
            <w:r w:rsidR="00960BCC" w:rsidRPr="00960BCC">
              <w:rPr>
                <w:sz w:val="20"/>
                <w:szCs w:val="20"/>
                <w:lang w:val="es-MX"/>
              </w:rPr>
              <w:t>experto en sustancias químicas, contaminantes orgánicos persistentes y residuos peligrosos para apoyar la gestión de actividades en el área técnica.</w:t>
            </w:r>
            <w:r w:rsidR="006B62C5">
              <w:rPr>
                <w:sz w:val="20"/>
                <w:szCs w:val="20"/>
                <w:lang w:val="es-MX"/>
              </w:rPr>
              <w:t xml:space="preserve"> </w:t>
            </w:r>
          </w:p>
        </w:tc>
      </w:tr>
      <w:tr w:rsidR="006B62C5" w:rsidRPr="002235BD" w14:paraId="0FB42F26" w14:textId="77777777" w:rsidTr="006B62C5">
        <w:tc>
          <w:tcPr>
            <w:tcW w:w="8978" w:type="dxa"/>
            <w:gridSpan w:val="3"/>
            <w:tcBorders>
              <w:top w:val="single" w:sz="4" w:space="0" w:color="000000"/>
              <w:left w:val="single" w:sz="4" w:space="0" w:color="000000"/>
              <w:bottom w:val="single" w:sz="4" w:space="0" w:color="000000"/>
              <w:right w:val="single" w:sz="4" w:space="0" w:color="000000"/>
            </w:tcBorders>
            <w:shd w:val="clear" w:color="auto" w:fill="D9D9D9"/>
          </w:tcPr>
          <w:p w14:paraId="04061F2A" w14:textId="35C77E44" w:rsidR="006B62C5" w:rsidRPr="006B62C5" w:rsidRDefault="006B62C5" w:rsidP="006F5E9E">
            <w:pPr>
              <w:spacing w:after="0" w:line="240" w:lineRule="auto"/>
              <w:rPr>
                <w:sz w:val="20"/>
                <w:szCs w:val="20"/>
                <w:lang w:val="es-MX"/>
              </w:rPr>
            </w:pPr>
            <w:r w:rsidRPr="006B62C5">
              <w:rPr>
                <w:sz w:val="20"/>
                <w:szCs w:val="20"/>
                <w:lang w:val="es-MX"/>
              </w:rPr>
              <w:t xml:space="preserve">Entregable/ producto principal: </w:t>
            </w:r>
            <w:r w:rsidR="00F60FCE">
              <w:rPr>
                <w:sz w:val="20"/>
                <w:szCs w:val="20"/>
                <w:lang w:val="es-MX"/>
              </w:rPr>
              <w:t>Informe</w:t>
            </w:r>
            <w:r w:rsidR="00767A1E">
              <w:rPr>
                <w:sz w:val="20"/>
                <w:szCs w:val="20"/>
                <w:lang w:val="es-MX"/>
              </w:rPr>
              <w:t>s parciales del apoyo técnico brindado a la UCP</w:t>
            </w:r>
          </w:p>
          <w:p w14:paraId="79E6360B" w14:textId="77777777" w:rsidR="006B62C5" w:rsidRPr="006B62C5" w:rsidRDefault="006B62C5" w:rsidP="006F5E9E">
            <w:pPr>
              <w:spacing w:after="0" w:line="240" w:lineRule="auto"/>
              <w:rPr>
                <w:sz w:val="20"/>
                <w:szCs w:val="20"/>
                <w:lang w:val="es-MX"/>
              </w:rPr>
            </w:pPr>
          </w:p>
        </w:tc>
      </w:tr>
      <w:tr w:rsidR="006B62C5" w:rsidRPr="007A5101" w14:paraId="21DCBB0E" w14:textId="77777777" w:rsidTr="007F3305">
        <w:trPr>
          <w:trHeight w:val="143"/>
        </w:trPr>
        <w:tc>
          <w:tcPr>
            <w:tcW w:w="3397" w:type="dxa"/>
          </w:tcPr>
          <w:p w14:paraId="0E816EB1" w14:textId="77777777" w:rsidR="006B62C5" w:rsidRPr="006B62C5" w:rsidRDefault="006B62C5" w:rsidP="006F5E9E">
            <w:pPr>
              <w:spacing w:after="0" w:line="240" w:lineRule="auto"/>
              <w:rPr>
                <w:sz w:val="20"/>
                <w:szCs w:val="20"/>
                <w:lang w:val="es-MX"/>
              </w:rPr>
            </w:pPr>
            <w:r w:rsidRPr="006B62C5">
              <w:rPr>
                <w:sz w:val="20"/>
                <w:szCs w:val="20"/>
                <w:lang w:val="es-MX"/>
              </w:rPr>
              <w:t>Criterios de calidad</w:t>
            </w:r>
          </w:p>
        </w:tc>
        <w:tc>
          <w:tcPr>
            <w:tcW w:w="4224" w:type="dxa"/>
          </w:tcPr>
          <w:p w14:paraId="16804462" w14:textId="77777777" w:rsidR="006B62C5" w:rsidRPr="006B62C5" w:rsidRDefault="006B62C5" w:rsidP="006F5E9E">
            <w:pPr>
              <w:spacing w:after="0" w:line="240" w:lineRule="auto"/>
              <w:rPr>
                <w:sz w:val="20"/>
                <w:szCs w:val="20"/>
                <w:lang w:val="es-MX"/>
              </w:rPr>
            </w:pPr>
            <w:r w:rsidRPr="006B62C5">
              <w:rPr>
                <w:sz w:val="20"/>
                <w:szCs w:val="20"/>
                <w:lang w:val="es-MX"/>
              </w:rPr>
              <w:t>Evaluación</w:t>
            </w:r>
          </w:p>
        </w:tc>
        <w:tc>
          <w:tcPr>
            <w:tcW w:w="1357" w:type="dxa"/>
          </w:tcPr>
          <w:p w14:paraId="51CC3366" w14:textId="77777777" w:rsidR="006B62C5" w:rsidRPr="006B62C5" w:rsidRDefault="006B62C5" w:rsidP="006F5E9E">
            <w:pPr>
              <w:spacing w:after="0" w:line="240" w:lineRule="auto"/>
              <w:rPr>
                <w:sz w:val="20"/>
                <w:szCs w:val="20"/>
                <w:lang w:val="es-MX"/>
              </w:rPr>
            </w:pPr>
            <w:r w:rsidRPr="006B62C5">
              <w:rPr>
                <w:sz w:val="20"/>
                <w:szCs w:val="20"/>
                <w:lang w:val="es-MX"/>
              </w:rPr>
              <w:t>Fecha de entregable</w:t>
            </w:r>
          </w:p>
        </w:tc>
      </w:tr>
      <w:tr w:rsidR="007F3305" w:rsidRPr="009A0D67" w14:paraId="04F22A5D" w14:textId="77777777" w:rsidTr="007F3305">
        <w:trPr>
          <w:trHeight w:val="386"/>
        </w:trPr>
        <w:tc>
          <w:tcPr>
            <w:tcW w:w="3397" w:type="dxa"/>
          </w:tcPr>
          <w:p w14:paraId="2C00CA40" w14:textId="136E5CB1" w:rsidR="006B62C5" w:rsidRPr="00F60FCE" w:rsidRDefault="00767A1E" w:rsidP="00EF4E78">
            <w:pPr>
              <w:spacing w:after="0" w:line="240" w:lineRule="auto"/>
              <w:jc w:val="both"/>
              <w:rPr>
                <w:i/>
                <w:color w:val="FF0000"/>
                <w:sz w:val="20"/>
                <w:szCs w:val="20"/>
                <w:lang w:val="es-MX"/>
              </w:rPr>
            </w:pPr>
            <w:r w:rsidRPr="00767A1E">
              <w:rPr>
                <w:sz w:val="20"/>
                <w:szCs w:val="20"/>
                <w:lang w:val="es-MX"/>
              </w:rPr>
              <w:t>Provisión de asistencia técnica durante la implementación y el desarrollo de los componentes del proyecto</w:t>
            </w:r>
            <w:r>
              <w:rPr>
                <w:sz w:val="20"/>
                <w:szCs w:val="20"/>
                <w:lang w:val="es-MX"/>
              </w:rPr>
              <w:t>.</w:t>
            </w:r>
          </w:p>
        </w:tc>
        <w:tc>
          <w:tcPr>
            <w:tcW w:w="4224" w:type="dxa"/>
          </w:tcPr>
          <w:p w14:paraId="271DE452" w14:textId="60DB4AE6" w:rsidR="000A67BF" w:rsidRDefault="00A463A5" w:rsidP="00AE67C4">
            <w:pPr>
              <w:spacing w:after="0" w:line="240" w:lineRule="auto"/>
              <w:jc w:val="both"/>
              <w:rPr>
                <w:sz w:val="20"/>
                <w:szCs w:val="20"/>
                <w:lang w:val="es-MX"/>
              </w:rPr>
            </w:pPr>
            <w:r>
              <w:rPr>
                <w:sz w:val="20"/>
                <w:szCs w:val="20"/>
                <w:lang w:val="es-MX"/>
              </w:rPr>
              <w:t xml:space="preserve">Se elaboró y gestionó la publicación de la convocatoria para contratar los servicios de </w:t>
            </w:r>
            <w:r w:rsidRPr="00A463A5">
              <w:rPr>
                <w:sz w:val="20"/>
                <w:szCs w:val="20"/>
                <w:lang w:val="es-MX"/>
              </w:rPr>
              <w:t>Consultoría Individual</w:t>
            </w:r>
            <w:r>
              <w:rPr>
                <w:sz w:val="20"/>
                <w:szCs w:val="20"/>
                <w:lang w:val="es-MX"/>
              </w:rPr>
              <w:t xml:space="preserve"> para los “</w:t>
            </w:r>
            <w:r w:rsidRPr="00A463A5">
              <w:rPr>
                <w:sz w:val="20"/>
                <w:szCs w:val="20"/>
                <w:lang w:val="es-MX"/>
              </w:rPr>
              <w:t>Servicios de experto en sustancias químicas, contaminantes orgánicos persistentes y residuos peligrosos para apoyar la gestión de actividades en el área técnica</w:t>
            </w:r>
            <w:r>
              <w:rPr>
                <w:sz w:val="20"/>
                <w:szCs w:val="20"/>
                <w:lang w:val="es-MX"/>
              </w:rPr>
              <w:t>”.</w:t>
            </w:r>
          </w:p>
          <w:p w14:paraId="57D5527D" w14:textId="77777777" w:rsidR="001E7693" w:rsidRDefault="001E7693" w:rsidP="00AE67C4">
            <w:pPr>
              <w:spacing w:after="0" w:line="240" w:lineRule="auto"/>
              <w:jc w:val="both"/>
              <w:rPr>
                <w:sz w:val="20"/>
                <w:szCs w:val="20"/>
                <w:lang w:val="es-MX"/>
              </w:rPr>
            </w:pPr>
          </w:p>
          <w:p w14:paraId="25894396" w14:textId="0BAD5601" w:rsidR="007F3305" w:rsidRPr="0033077A" w:rsidRDefault="00A463A5" w:rsidP="001E7693">
            <w:pPr>
              <w:spacing w:after="0" w:line="240" w:lineRule="auto"/>
              <w:jc w:val="both"/>
              <w:rPr>
                <w:sz w:val="20"/>
                <w:szCs w:val="20"/>
                <w:lang w:val="es-MX"/>
              </w:rPr>
            </w:pPr>
            <w:r>
              <w:rPr>
                <w:sz w:val="20"/>
                <w:szCs w:val="20"/>
                <w:lang w:val="es-MX"/>
              </w:rPr>
              <w:t>La consultoría tendrá una duración de 12 meses.</w:t>
            </w:r>
          </w:p>
        </w:tc>
        <w:tc>
          <w:tcPr>
            <w:tcW w:w="1357" w:type="dxa"/>
          </w:tcPr>
          <w:p w14:paraId="7FE16525" w14:textId="165D8F38" w:rsidR="007F3305" w:rsidRPr="007F3305" w:rsidRDefault="00A463A5" w:rsidP="00AE67C4">
            <w:pPr>
              <w:spacing w:after="0" w:line="240" w:lineRule="auto"/>
              <w:jc w:val="center"/>
              <w:rPr>
                <w:sz w:val="20"/>
                <w:szCs w:val="20"/>
                <w:lang w:val="es-MX"/>
              </w:rPr>
            </w:pPr>
            <w:r>
              <w:rPr>
                <w:sz w:val="20"/>
                <w:szCs w:val="20"/>
                <w:lang w:val="es-MX"/>
              </w:rPr>
              <w:t>junio</w:t>
            </w:r>
            <w:r w:rsidR="0065106A" w:rsidRPr="00CC29CA">
              <w:rPr>
                <w:sz w:val="20"/>
                <w:szCs w:val="20"/>
                <w:lang w:val="es-MX"/>
              </w:rPr>
              <w:t xml:space="preserve"> de 2019</w:t>
            </w:r>
          </w:p>
        </w:tc>
      </w:tr>
    </w:tbl>
    <w:p w14:paraId="594FF73E" w14:textId="77777777" w:rsidR="00FD3822" w:rsidRDefault="00FD3822" w:rsidP="00F21A40">
      <w:pPr>
        <w:rPr>
          <w:b/>
          <w:color w:val="FF0000"/>
          <w:sz w:val="20"/>
          <w:szCs w:val="20"/>
          <w:lang w:val="es-MX"/>
        </w:rPr>
      </w:pP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3"/>
        <w:gridCol w:w="4536"/>
        <w:gridCol w:w="2127"/>
      </w:tblGrid>
      <w:tr w:rsidR="00D24CA0" w:rsidRPr="007A5101" w14:paraId="787937D3" w14:textId="77777777" w:rsidTr="002136FD">
        <w:tc>
          <w:tcPr>
            <w:tcW w:w="2263" w:type="dxa"/>
            <w:tcBorders>
              <w:bottom w:val="single" w:sz="4" w:space="0" w:color="000000"/>
            </w:tcBorders>
            <w:shd w:val="clear" w:color="auto" w:fill="auto"/>
          </w:tcPr>
          <w:p w14:paraId="6BCCEDF9" w14:textId="77777777" w:rsidR="00D24CA0" w:rsidRPr="00FD713B" w:rsidRDefault="00D24CA0" w:rsidP="006F5E9E">
            <w:pPr>
              <w:spacing w:after="0" w:line="240" w:lineRule="auto"/>
              <w:rPr>
                <w:b/>
                <w:lang w:val="es-MX"/>
              </w:rPr>
            </w:pPr>
            <w:r w:rsidRPr="00FD713B">
              <w:rPr>
                <w:b/>
                <w:lang w:val="es-MX"/>
              </w:rPr>
              <w:t xml:space="preserve">Indicadores </w:t>
            </w:r>
          </w:p>
        </w:tc>
        <w:tc>
          <w:tcPr>
            <w:tcW w:w="4536" w:type="dxa"/>
            <w:tcBorders>
              <w:bottom w:val="single" w:sz="4" w:space="0" w:color="000000"/>
            </w:tcBorders>
            <w:shd w:val="clear" w:color="auto" w:fill="auto"/>
          </w:tcPr>
          <w:p w14:paraId="2FD24B3D" w14:textId="4F22A6CD" w:rsidR="00D24CA0" w:rsidRPr="00FD713B" w:rsidRDefault="00D24CA0" w:rsidP="0006360E">
            <w:pPr>
              <w:spacing w:after="0" w:line="240" w:lineRule="auto"/>
              <w:rPr>
                <w:b/>
                <w:lang w:val="es-MX"/>
              </w:rPr>
            </w:pPr>
            <w:r w:rsidRPr="00FD713B">
              <w:rPr>
                <w:b/>
                <w:lang w:val="es-MX"/>
              </w:rPr>
              <w:t xml:space="preserve">Target </w:t>
            </w:r>
            <w:r w:rsidR="0006360E" w:rsidRPr="00FD713B">
              <w:rPr>
                <w:b/>
                <w:lang w:val="es-MX"/>
              </w:rPr>
              <w:t>201</w:t>
            </w:r>
            <w:r w:rsidR="0006360E">
              <w:rPr>
                <w:b/>
                <w:lang w:val="es-MX"/>
              </w:rPr>
              <w:t>9</w:t>
            </w:r>
          </w:p>
        </w:tc>
        <w:tc>
          <w:tcPr>
            <w:tcW w:w="2127" w:type="dxa"/>
            <w:tcBorders>
              <w:bottom w:val="single" w:sz="4" w:space="0" w:color="000000"/>
            </w:tcBorders>
            <w:shd w:val="clear" w:color="auto" w:fill="auto"/>
          </w:tcPr>
          <w:p w14:paraId="319D3EA6" w14:textId="0628BE69" w:rsidR="00D24CA0" w:rsidRPr="00D24CA0" w:rsidRDefault="00D24CA0">
            <w:pPr>
              <w:spacing w:after="0" w:line="240" w:lineRule="auto"/>
              <w:rPr>
                <w:b/>
                <w:lang w:val="es-MX"/>
              </w:rPr>
            </w:pPr>
            <w:r w:rsidRPr="00D24CA0">
              <w:rPr>
                <w:b/>
                <w:lang w:val="es-MX"/>
              </w:rPr>
              <w:t xml:space="preserve">Resultado </w:t>
            </w:r>
            <w:r w:rsidR="0006360E" w:rsidRPr="00D24CA0">
              <w:rPr>
                <w:b/>
                <w:lang w:val="es-MX"/>
              </w:rPr>
              <w:t>201</w:t>
            </w:r>
            <w:r w:rsidR="0006360E">
              <w:rPr>
                <w:b/>
                <w:lang w:val="es-MX"/>
              </w:rPr>
              <w:t>9</w:t>
            </w:r>
          </w:p>
        </w:tc>
      </w:tr>
      <w:tr w:rsidR="00D24CA0" w:rsidRPr="009A0D67" w14:paraId="0DD2D0DA" w14:textId="77777777" w:rsidTr="002136FD">
        <w:tc>
          <w:tcPr>
            <w:tcW w:w="2263" w:type="dxa"/>
            <w:tcBorders>
              <w:bottom w:val="single" w:sz="4" w:space="0" w:color="auto"/>
            </w:tcBorders>
            <w:shd w:val="clear" w:color="auto" w:fill="auto"/>
          </w:tcPr>
          <w:p w14:paraId="5D5F8B78" w14:textId="44AB6018" w:rsidR="00D24CA0" w:rsidRPr="00FD713B" w:rsidRDefault="00767A1E" w:rsidP="00EF4E78">
            <w:pPr>
              <w:jc w:val="both"/>
              <w:rPr>
                <w:sz w:val="20"/>
                <w:szCs w:val="20"/>
                <w:lang w:val="es-MX"/>
              </w:rPr>
            </w:pPr>
            <w:r>
              <w:rPr>
                <w:sz w:val="20"/>
                <w:szCs w:val="20"/>
                <w:lang w:val="es-MX"/>
              </w:rPr>
              <w:t>I</w:t>
            </w:r>
            <w:r w:rsidRPr="00767A1E">
              <w:rPr>
                <w:sz w:val="20"/>
                <w:szCs w:val="20"/>
                <w:lang w:val="es-MX"/>
              </w:rPr>
              <w:t>nformes de actividades conforme sean solicitados</w:t>
            </w:r>
            <w:r>
              <w:rPr>
                <w:sz w:val="20"/>
                <w:szCs w:val="20"/>
                <w:lang w:val="es-MX"/>
              </w:rPr>
              <w:t>.</w:t>
            </w:r>
          </w:p>
        </w:tc>
        <w:tc>
          <w:tcPr>
            <w:tcW w:w="4536" w:type="dxa"/>
            <w:tcBorders>
              <w:bottom w:val="single" w:sz="4" w:space="0" w:color="auto"/>
            </w:tcBorders>
            <w:shd w:val="clear" w:color="auto" w:fill="auto"/>
          </w:tcPr>
          <w:p w14:paraId="35765123" w14:textId="3B303A1A" w:rsidR="00D24CA0" w:rsidRPr="00FD713B" w:rsidRDefault="00767A1E" w:rsidP="00CC29CA">
            <w:pPr>
              <w:jc w:val="both"/>
              <w:rPr>
                <w:sz w:val="20"/>
                <w:szCs w:val="20"/>
                <w:lang w:val="es-MX"/>
              </w:rPr>
            </w:pPr>
            <w:r w:rsidRPr="00767A1E">
              <w:rPr>
                <w:sz w:val="20"/>
                <w:szCs w:val="20"/>
                <w:lang w:val="es-MX"/>
              </w:rPr>
              <w:t>Apoyar a la Unidad de Coordinación del Proyecto en el ciclo completo de planeación, implementación y evaluación del mismo, para lograr una gestión más efectiva y eficiente de los recursos disponibles</w:t>
            </w:r>
            <w:r w:rsidR="0065106A">
              <w:rPr>
                <w:sz w:val="20"/>
                <w:szCs w:val="20"/>
                <w:lang w:val="es-MX"/>
              </w:rPr>
              <w:t>.</w:t>
            </w:r>
          </w:p>
        </w:tc>
        <w:tc>
          <w:tcPr>
            <w:tcW w:w="2127" w:type="dxa"/>
            <w:tcBorders>
              <w:bottom w:val="single" w:sz="4" w:space="0" w:color="auto"/>
            </w:tcBorders>
            <w:shd w:val="clear" w:color="auto" w:fill="auto"/>
          </w:tcPr>
          <w:p w14:paraId="17137DB0" w14:textId="4623A09E" w:rsidR="00EE2AE7" w:rsidRDefault="000C67F2" w:rsidP="00D24CA0">
            <w:pPr>
              <w:jc w:val="both"/>
              <w:rPr>
                <w:b/>
                <w:sz w:val="20"/>
                <w:szCs w:val="20"/>
                <w:lang w:val="es-MX"/>
              </w:rPr>
            </w:pPr>
            <w:r w:rsidRPr="000C67F2">
              <w:rPr>
                <w:b/>
                <w:sz w:val="20"/>
                <w:szCs w:val="20"/>
                <w:lang w:val="es-MX"/>
              </w:rPr>
              <w:t>0</w:t>
            </w:r>
            <w:r w:rsidR="00EE2AE7" w:rsidRPr="000C67F2">
              <w:rPr>
                <w:b/>
                <w:sz w:val="20"/>
                <w:szCs w:val="20"/>
                <w:lang w:val="es-MX"/>
              </w:rPr>
              <w:t>%</w:t>
            </w:r>
            <w:r w:rsidR="00EE2AE7" w:rsidRPr="00D15BC1">
              <w:rPr>
                <w:b/>
                <w:sz w:val="20"/>
                <w:szCs w:val="20"/>
                <w:lang w:val="es-MX"/>
              </w:rPr>
              <w:t xml:space="preserve"> de avance </w:t>
            </w:r>
          </w:p>
          <w:p w14:paraId="61C997D6" w14:textId="3CE887CE" w:rsidR="00DA1AC2" w:rsidRPr="00A709E2" w:rsidRDefault="00DA1AC2" w:rsidP="0077100C">
            <w:pPr>
              <w:jc w:val="both"/>
              <w:rPr>
                <w:sz w:val="20"/>
                <w:szCs w:val="20"/>
                <w:lang w:val="es-MX"/>
              </w:rPr>
            </w:pPr>
          </w:p>
        </w:tc>
      </w:tr>
    </w:tbl>
    <w:p w14:paraId="1656A805" w14:textId="77777777" w:rsidR="00DA501A" w:rsidRDefault="00DA501A" w:rsidP="00DA501A">
      <w:pPr>
        <w:rPr>
          <w:b/>
          <w:color w:val="FF0000"/>
          <w:sz w:val="20"/>
          <w:szCs w:val="20"/>
          <w:lang w:val="es-MX"/>
        </w:rPr>
      </w:pPr>
    </w:p>
    <w:tbl>
      <w:tblPr>
        <w:tblW w:w="89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85"/>
        <w:gridCol w:w="4536"/>
        <w:gridCol w:w="1357"/>
      </w:tblGrid>
      <w:tr w:rsidR="00FD713B" w:rsidRPr="002235BD" w14:paraId="588762A3" w14:textId="77777777" w:rsidTr="002542C5">
        <w:tc>
          <w:tcPr>
            <w:tcW w:w="8978" w:type="dxa"/>
            <w:gridSpan w:val="3"/>
            <w:shd w:val="clear" w:color="auto" w:fill="595959"/>
          </w:tcPr>
          <w:p w14:paraId="33157071" w14:textId="00118783" w:rsidR="00FD713B" w:rsidRPr="00FD713B" w:rsidRDefault="002136FD" w:rsidP="009C3B1E">
            <w:pPr>
              <w:spacing w:after="0" w:line="240" w:lineRule="auto"/>
              <w:rPr>
                <w:color w:val="FFFFFF"/>
                <w:sz w:val="20"/>
                <w:szCs w:val="20"/>
                <w:lang w:val="es-MX"/>
              </w:rPr>
            </w:pPr>
            <w:r w:rsidRPr="002136FD">
              <w:rPr>
                <w:b/>
                <w:color w:val="FFFFFF"/>
                <w:sz w:val="20"/>
                <w:szCs w:val="20"/>
                <w:lang w:val="es-MX"/>
              </w:rPr>
              <w:t xml:space="preserve">Componente 4: Capture las </w:t>
            </w:r>
            <w:r w:rsidR="009C3B1E">
              <w:rPr>
                <w:b/>
                <w:color w:val="FFFFFF"/>
                <w:sz w:val="20"/>
                <w:szCs w:val="20"/>
                <w:lang w:val="es-MX"/>
              </w:rPr>
              <w:t>lecciones aprendidas, monitoreo d</w:t>
            </w:r>
            <w:r w:rsidRPr="002136FD">
              <w:rPr>
                <w:b/>
                <w:color w:val="FFFFFF"/>
                <w:sz w:val="20"/>
                <w:szCs w:val="20"/>
                <w:lang w:val="es-MX"/>
              </w:rPr>
              <w:t>el progreso del proyecto y proporcione retroalimentación y evaluación adaptables</w:t>
            </w:r>
          </w:p>
        </w:tc>
      </w:tr>
      <w:tr w:rsidR="00FD713B" w:rsidRPr="002235BD" w14:paraId="12DDF25E" w14:textId="77777777" w:rsidTr="002136FD">
        <w:trPr>
          <w:trHeight w:val="538"/>
        </w:trPr>
        <w:tc>
          <w:tcPr>
            <w:tcW w:w="8978" w:type="dxa"/>
            <w:gridSpan w:val="3"/>
          </w:tcPr>
          <w:p w14:paraId="5CDFDAE9" w14:textId="55321C06" w:rsidR="00FD713B" w:rsidRPr="00FD713B" w:rsidRDefault="00FD713B" w:rsidP="006F5E9E">
            <w:pPr>
              <w:spacing w:before="60" w:after="60" w:line="240" w:lineRule="auto"/>
              <w:jc w:val="both"/>
              <w:rPr>
                <w:sz w:val="20"/>
                <w:szCs w:val="20"/>
                <w:lang w:val="es-MX"/>
              </w:rPr>
            </w:pPr>
            <w:r w:rsidRPr="00FD713B">
              <w:rPr>
                <w:sz w:val="20"/>
                <w:szCs w:val="20"/>
                <w:lang w:val="es-MX"/>
              </w:rPr>
              <w:t xml:space="preserve">Objetivo: </w:t>
            </w:r>
            <w:r w:rsidR="002136FD" w:rsidRPr="002136FD">
              <w:rPr>
                <w:sz w:val="20"/>
                <w:szCs w:val="20"/>
                <w:lang w:val="es-MX"/>
              </w:rPr>
              <w:t>presentar a los actores relevantes los objetivos, alcance y la estrategia del proyecto a fin de identificar las oportunidades de colaboración y sinergia en el contexto de su implementación</w:t>
            </w:r>
            <w:r w:rsidRPr="00FD713B">
              <w:rPr>
                <w:sz w:val="20"/>
                <w:szCs w:val="20"/>
                <w:lang w:val="es-MX"/>
              </w:rPr>
              <w:t>.</w:t>
            </w:r>
          </w:p>
        </w:tc>
      </w:tr>
      <w:tr w:rsidR="00FD713B" w:rsidRPr="002235BD" w14:paraId="2677E040" w14:textId="77777777" w:rsidTr="002542C5">
        <w:tc>
          <w:tcPr>
            <w:tcW w:w="8978" w:type="dxa"/>
            <w:gridSpan w:val="3"/>
          </w:tcPr>
          <w:p w14:paraId="67A7ABD4" w14:textId="4D30D349" w:rsidR="00FD713B" w:rsidRPr="00FD713B" w:rsidRDefault="00FD713B" w:rsidP="00FD713B">
            <w:pPr>
              <w:spacing w:before="60" w:after="60" w:line="240" w:lineRule="auto"/>
              <w:jc w:val="both"/>
              <w:rPr>
                <w:sz w:val="20"/>
                <w:szCs w:val="20"/>
                <w:lang w:val="es-MX"/>
              </w:rPr>
            </w:pPr>
            <w:r w:rsidRPr="00FD713B">
              <w:rPr>
                <w:sz w:val="20"/>
                <w:szCs w:val="20"/>
                <w:lang w:val="es-MX"/>
              </w:rPr>
              <w:t xml:space="preserve">Descripción breve de la meta anual: </w:t>
            </w:r>
            <w:r w:rsidR="002136FD" w:rsidRPr="002136FD">
              <w:rPr>
                <w:sz w:val="20"/>
                <w:szCs w:val="20"/>
                <w:lang w:val="es-MX"/>
              </w:rPr>
              <w:t>Realización del taller de arranque del proyecto</w:t>
            </w:r>
            <w:r w:rsidR="002136FD">
              <w:rPr>
                <w:sz w:val="20"/>
                <w:szCs w:val="20"/>
                <w:lang w:val="es-MX"/>
              </w:rPr>
              <w:t>.</w:t>
            </w:r>
          </w:p>
        </w:tc>
      </w:tr>
      <w:tr w:rsidR="00FD713B" w:rsidRPr="009A0D67" w14:paraId="16A828A4" w14:textId="77777777" w:rsidTr="002542C5">
        <w:tc>
          <w:tcPr>
            <w:tcW w:w="8978" w:type="dxa"/>
            <w:gridSpan w:val="3"/>
            <w:shd w:val="clear" w:color="auto" w:fill="D9D9D9"/>
          </w:tcPr>
          <w:p w14:paraId="5FE2B0DE" w14:textId="29CF0E23" w:rsidR="00FD713B" w:rsidRPr="001725B5" w:rsidRDefault="00FD713B" w:rsidP="00380B6D">
            <w:pPr>
              <w:spacing w:after="0" w:line="240" w:lineRule="auto"/>
              <w:jc w:val="both"/>
              <w:rPr>
                <w:sz w:val="20"/>
                <w:szCs w:val="20"/>
                <w:lang w:val="es-MX"/>
              </w:rPr>
            </w:pPr>
            <w:r w:rsidRPr="001725B5">
              <w:rPr>
                <w:sz w:val="20"/>
                <w:szCs w:val="20"/>
                <w:lang w:val="es-MX"/>
              </w:rPr>
              <w:t>Entregable/</w:t>
            </w:r>
            <w:r w:rsidRPr="003E1EC0">
              <w:rPr>
                <w:sz w:val="20"/>
                <w:szCs w:val="20"/>
                <w:lang w:val="es-MX"/>
              </w:rPr>
              <w:t xml:space="preserve">producto principal 1: </w:t>
            </w:r>
            <w:r w:rsidR="00380B6D" w:rsidRPr="00380B6D">
              <w:rPr>
                <w:sz w:val="20"/>
                <w:szCs w:val="20"/>
                <w:lang w:val="es-MX"/>
              </w:rPr>
              <w:t>Informe del Taller de Arranque</w:t>
            </w:r>
            <w:r w:rsidR="00380B6D">
              <w:rPr>
                <w:sz w:val="20"/>
                <w:szCs w:val="20"/>
                <w:lang w:val="es-MX"/>
              </w:rPr>
              <w:t xml:space="preserve"> </w:t>
            </w:r>
            <w:r w:rsidR="00380B6D" w:rsidRPr="00380B6D">
              <w:rPr>
                <w:sz w:val="20"/>
                <w:szCs w:val="20"/>
                <w:lang w:val="es-MX"/>
              </w:rPr>
              <w:t xml:space="preserve">Proyecto Manejo y Destrucción Ambientalmente Adecuado de </w:t>
            </w:r>
            <w:proofErr w:type="spellStart"/>
            <w:r w:rsidR="00380B6D" w:rsidRPr="00380B6D">
              <w:rPr>
                <w:sz w:val="20"/>
                <w:szCs w:val="20"/>
                <w:lang w:val="es-MX"/>
              </w:rPr>
              <w:t>Bifenilos</w:t>
            </w:r>
            <w:proofErr w:type="spellEnd"/>
            <w:r w:rsidR="00380B6D" w:rsidRPr="00380B6D">
              <w:rPr>
                <w:sz w:val="20"/>
                <w:szCs w:val="20"/>
                <w:lang w:val="es-MX"/>
              </w:rPr>
              <w:t xml:space="preserve"> </w:t>
            </w:r>
            <w:proofErr w:type="spellStart"/>
            <w:r w:rsidR="00380B6D" w:rsidRPr="00380B6D">
              <w:rPr>
                <w:sz w:val="20"/>
                <w:szCs w:val="20"/>
                <w:lang w:val="es-MX"/>
              </w:rPr>
              <w:t>Policlorados</w:t>
            </w:r>
            <w:proofErr w:type="spellEnd"/>
            <w:r w:rsidR="00380B6D" w:rsidRPr="00380B6D">
              <w:rPr>
                <w:sz w:val="20"/>
                <w:szCs w:val="20"/>
                <w:lang w:val="es-MX"/>
              </w:rPr>
              <w:t xml:space="preserve"> en México. 2a Fase</w:t>
            </w:r>
            <w:r w:rsidR="00380B6D">
              <w:rPr>
                <w:sz w:val="20"/>
                <w:szCs w:val="20"/>
                <w:lang w:val="es-MX"/>
              </w:rPr>
              <w:t xml:space="preserve">. </w:t>
            </w:r>
            <w:r w:rsidR="00380B6D" w:rsidRPr="00380B6D">
              <w:rPr>
                <w:sz w:val="20"/>
                <w:szCs w:val="20"/>
                <w:lang w:val="es-MX"/>
              </w:rPr>
              <w:t>Proyecto PNUD 092730</w:t>
            </w:r>
            <w:r w:rsidRPr="003E1EC0">
              <w:rPr>
                <w:sz w:val="20"/>
                <w:szCs w:val="20"/>
                <w:lang w:val="es-MX"/>
              </w:rPr>
              <w:t>.</w:t>
            </w:r>
          </w:p>
        </w:tc>
      </w:tr>
      <w:tr w:rsidR="00FD713B" w:rsidRPr="001725B5" w14:paraId="0CC20988" w14:textId="77777777" w:rsidTr="002542C5">
        <w:trPr>
          <w:trHeight w:val="143"/>
        </w:trPr>
        <w:tc>
          <w:tcPr>
            <w:tcW w:w="3085" w:type="dxa"/>
          </w:tcPr>
          <w:p w14:paraId="4C2BD5F2" w14:textId="77777777" w:rsidR="00FD713B" w:rsidRPr="003E1EC0" w:rsidRDefault="00FD713B" w:rsidP="006F5E9E">
            <w:pPr>
              <w:spacing w:after="0" w:line="240" w:lineRule="auto"/>
              <w:rPr>
                <w:sz w:val="20"/>
                <w:szCs w:val="20"/>
                <w:lang w:val="es-MX"/>
              </w:rPr>
            </w:pPr>
            <w:r w:rsidRPr="003E1EC0">
              <w:rPr>
                <w:sz w:val="20"/>
                <w:szCs w:val="20"/>
                <w:lang w:val="es-MX"/>
              </w:rPr>
              <w:t>Criterios de calidad</w:t>
            </w:r>
          </w:p>
        </w:tc>
        <w:tc>
          <w:tcPr>
            <w:tcW w:w="4536" w:type="dxa"/>
          </w:tcPr>
          <w:p w14:paraId="48BB91DC" w14:textId="77777777" w:rsidR="00FD713B" w:rsidRPr="001725B5" w:rsidRDefault="00FD713B" w:rsidP="006F5E9E">
            <w:pPr>
              <w:spacing w:after="0" w:line="240" w:lineRule="auto"/>
              <w:rPr>
                <w:sz w:val="20"/>
                <w:szCs w:val="20"/>
                <w:lang w:val="es-MX"/>
              </w:rPr>
            </w:pPr>
            <w:r w:rsidRPr="001725B5">
              <w:rPr>
                <w:sz w:val="20"/>
                <w:szCs w:val="20"/>
                <w:lang w:val="es-MX"/>
              </w:rPr>
              <w:t>Evaluación</w:t>
            </w:r>
          </w:p>
        </w:tc>
        <w:tc>
          <w:tcPr>
            <w:tcW w:w="1357" w:type="dxa"/>
          </w:tcPr>
          <w:p w14:paraId="5ED782CE" w14:textId="77777777" w:rsidR="00FD713B" w:rsidRPr="001725B5" w:rsidRDefault="00FD713B" w:rsidP="006F5E9E">
            <w:pPr>
              <w:spacing w:after="0" w:line="240" w:lineRule="auto"/>
              <w:rPr>
                <w:sz w:val="20"/>
                <w:szCs w:val="20"/>
                <w:lang w:val="es-MX"/>
              </w:rPr>
            </w:pPr>
            <w:r w:rsidRPr="001725B5">
              <w:rPr>
                <w:sz w:val="20"/>
                <w:szCs w:val="20"/>
                <w:lang w:val="es-MX"/>
              </w:rPr>
              <w:t>Fecha de entregable</w:t>
            </w:r>
          </w:p>
        </w:tc>
      </w:tr>
      <w:tr w:rsidR="00FD713B" w:rsidRPr="009A0D67" w14:paraId="3B8C61A1" w14:textId="77777777" w:rsidTr="002542C5">
        <w:trPr>
          <w:trHeight w:val="386"/>
        </w:trPr>
        <w:tc>
          <w:tcPr>
            <w:tcW w:w="3085" w:type="dxa"/>
          </w:tcPr>
          <w:p w14:paraId="0AF46114" w14:textId="38188D06" w:rsidR="005D697F" w:rsidRPr="00660EBD" w:rsidRDefault="00380B6D" w:rsidP="00EF4E78">
            <w:pPr>
              <w:spacing w:after="0" w:line="240" w:lineRule="auto"/>
              <w:jc w:val="both"/>
              <w:rPr>
                <w:sz w:val="20"/>
                <w:szCs w:val="20"/>
                <w:lang w:val="es-MX"/>
              </w:rPr>
            </w:pPr>
            <w:r>
              <w:rPr>
                <w:sz w:val="20"/>
                <w:szCs w:val="20"/>
                <w:lang w:val="es-MX"/>
              </w:rPr>
              <w:t>Realizar el taller en la fecha programada con la mayor afluencia de las personas convocadas.</w:t>
            </w:r>
          </w:p>
        </w:tc>
        <w:tc>
          <w:tcPr>
            <w:tcW w:w="4536" w:type="dxa"/>
          </w:tcPr>
          <w:p w14:paraId="5DD9C007" w14:textId="77777777" w:rsidR="00380B6D" w:rsidRDefault="00380B6D" w:rsidP="007E065E">
            <w:pPr>
              <w:spacing w:after="0" w:line="240" w:lineRule="auto"/>
              <w:jc w:val="both"/>
              <w:rPr>
                <w:sz w:val="20"/>
                <w:szCs w:val="20"/>
                <w:lang w:val="es-MX"/>
              </w:rPr>
            </w:pPr>
            <w:r>
              <w:rPr>
                <w:sz w:val="20"/>
                <w:szCs w:val="20"/>
                <w:lang w:val="es-MX"/>
              </w:rPr>
              <w:t>La UCP integró el informe del taller, recuperando las aportaciones de los participantes.</w:t>
            </w:r>
          </w:p>
          <w:p w14:paraId="656DFC76" w14:textId="77777777" w:rsidR="00654163" w:rsidRDefault="00654163" w:rsidP="00380B6D">
            <w:pPr>
              <w:spacing w:after="0" w:line="240" w:lineRule="auto"/>
              <w:jc w:val="both"/>
              <w:rPr>
                <w:sz w:val="20"/>
                <w:szCs w:val="20"/>
                <w:lang w:val="es-MX"/>
              </w:rPr>
            </w:pPr>
          </w:p>
          <w:p w14:paraId="5C3CF85B" w14:textId="5B304257" w:rsidR="00FD713B" w:rsidRPr="00380B6D" w:rsidRDefault="00380B6D" w:rsidP="00380B6D">
            <w:pPr>
              <w:spacing w:after="0" w:line="240" w:lineRule="auto"/>
              <w:jc w:val="both"/>
              <w:rPr>
                <w:sz w:val="20"/>
                <w:szCs w:val="20"/>
                <w:lang w:val="es-MX"/>
              </w:rPr>
            </w:pPr>
            <w:r w:rsidRPr="00380B6D">
              <w:rPr>
                <w:sz w:val="20"/>
                <w:szCs w:val="20"/>
                <w:lang w:val="es-MX"/>
              </w:rPr>
              <w:t xml:space="preserve">En el taller participaron 58 personas de diferentes sectores como poder legislativo, de diversas instituciones gubernamentales, empresarial y asociaciones civiles, de la academia, y consultores independientes. </w:t>
            </w:r>
          </w:p>
        </w:tc>
        <w:tc>
          <w:tcPr>
            <w:tcW w:w="1357" w:type="dxa"/>
          </w:tcPr>
          <w:p w14:paraId="5D0FA07A" w14:textId="52221987" w:rsidR="001C7A3E" w:rsidRPr="000067F1" w:rsidRDefault="00380B6D" w:rsidP="00AE67C4">
            <w:pPr>
              <w:spacing w:after="0" w:line="240" w:lineRule="auto"/>
              <w:jc w:val="center"/>
              <w:rPr>
                <w:sz w:val="20"/>
                <w:szCs w:val="20"/>
                <w:lang w:val="es-MX"/>
              </w:rPr>
            </w:pPr>
            <w:r w:rsidRPr="00380B6D">
              <w:rPr>
                <w:sz w:val="20"/>
                <w:szCs w:val="20"/>
                <w:lang w:val="es-MX"/>
              </w:rPr>
              <w:t>15 de mayo de 2019</w:t>
            </w:r>
          </w:p>
        </w:tc>
      </w:tr>
    </w:tbl>
    <w:p w14:paraId="138A3A41" w14:textId="507F0828" w:rsidR="00380B6D" w:rsidRDefault="00380B6D" w:rsidP="00F21A40">
      <w:pPr>
        <w:rPr>
          <w:b/>
          <w:color w:val="FF0000"/>
          <w:sz w:val="20"/>
          <w:szCs w:val="20"/>
          <w:lang w:val="es-MX"/>
        </w:rPr>
      </w:pPr>
    </w:p>
    <w:p w14:paraId="3468D62D" w14:textId="77777777" w:rsidR="00380B6D" w:rsidRDefault="00380B6D">
      <w:pPr>
        <w:spacing w:after="0" w:line="240" w:lineRule="auto"/>
        <w:rPr>
          <w:b/>
          <w:color w:val="FF0000"/>
          <w:sz w:val="20"/>
          <w:szCs w:val="20"/>
          <w:lang w:val="es-MX"/>
        </w:rPr>
      </w:pPr>
      <w:r>
        <w:rPr>
          <w:b/>
          <w:color w:val="FF0000"/>
          <w:sz w:val="20"/>
          <w:szCs w:val="20"/>
          <w:lang w:val="es-MX"/>
        </w:rPr>
        <w:br w:type="page"/>
      </w:r>
    </w:p>
    <w:p w14:paraId="21FBB5ED" w14:textId="77777777" w:rsidR="00D24CA0" w:rsidRDefault="00D24CA0" w:rsidP="00F21A40">
      <w:pPr>
        <w:rPr>
          <w:b/>
          <w:color w:val="FF0000"/>
          <w:sz w:val="20"/>
          <w:szCs w:val="20"/>
          <w:lang w:val="es-MX"/>
        </w:rPr>
      </w:pP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5"/>
        <w:gridCol w:w="4394"/>
        <w:gridCol w:w="2127"/>
      </w:tblGrid>
      <w:tr w:rsidR="00660EBD" w:rsidRPr="009F458A" w14:paraId="276F15BE" w14:textId="77777777" w:rsidTr="00AE67C4">
        <w:tc>
          <w:tcPr>
            <w:tcW w:w="2405" w:type="dxa"/>
            <w:shd w:val="clear" w:color="auto" w:fill="auto"/>
          </w:tcPr>
          <w:p w14:paraId="38E97E25" w14:textId="77777777" w:rsidR="00660EBD" w:rsidRPr="00660EBD" w:rsidRDefault="00660EBD" w:rsidP="006F5E9E">
            <w:pPr>
              <w:spacing w:after="0" w:line="240" w:lineRule="auto"/>
              <w:rPr>
                <w:b/>
                <w:lang w:val="es-MX"/>
              </w:rPr>
            </w:pPr>
            <w:r w:rsidRPr="00660EBD">
              <w:rPr>
                <w:b/>
                <w:lang w:val="es-MX"/>
              </w:rPr>
              <w:t xml:space="preserve">Indicadores </w:t>
            </w:r>
          </w:p>
        </w:tc>
        <w:tc>
          <w:tcPr>
            <w:tcW w:w="4394" w:type="dxa"/>
            <w:shd w:val="clear" w:color="auto" w:fill="auto"/>
          </w:tcPr>
          <w:p w14:paraId="7099238F" w14:textId="7B355A65" w:rsidR="00660EBD" w:rsidRPr="00660EBD" w:rsidRDefault="00660EBD" w:rsidP="0006360E">
            <w:pPr>
              <w:spacing w:after="0" w:line="240" w:lineRule="auto"/>
              <w:rPr>
                <w:b/>
                <w:lang w:val="es-MX"/>
              </w:rPr>
            </w:pPr>
            <w:r w:rsidRPr="00660EBD">
              <w:rPr>
                <w:b/>
                <w:lang w:val="es-MX"/>
              </w:rPr>
              <w:t xml:space="preserve">Target </w:t>
            </w:r>
            <w:r w:rsidR="0006360E" w:rsidRPr="00660EBD">
              <w:rPr>
                <w:b/>
                <w:lang w:val="es-MX"/>
              </w:rPr>
              <w:t>201</w:t>
            </w:r>
            <w:r w:rsidR="0006360E">
              <w:rPr>
                <w:b/>
                <w:lang w:val="es-MX"/>
              </w:rPr>
              <w:t>9</w:t>
            </w:r>
          </w:p>
        </w:tc>
        <w:tc>
          <w:tcPr>
            <w:tcW w:w="2127" w:type="dxa"/>
            <w:shd w:val="clear" w:color="auto" w:fill="auto"/>
          </w:tcPr>
          <w:p w14:paraId="3DF62826" w14:textId="5A5FB7A7" w:rsidR="00660EBD" w:rsidRPr="00660EBD" w:rsidRDefault="00660EBD">
            <w:pPr>
              <w:spacing w:after="0" w:line="240" w:lineRule="auto"/>
              <w:rPr>
                <w:b/>
                <w:lang w:val="es-MX"/>
              </w:rPr>
            </w:pPr>
            <w:r w:rsidRPr="00660EBD">
              <w:rPr>
                <w:b/>
                <w:lang w:val="es-MX"/>
              </w:rPr>
              <w:t xml:space="preserve">Resultado </w:t>
            </w:r>
            <w:r w:rsidR="0006360E" w:rsidRPr="00660EBD">
              <w:rPr>
                <w:b/>
                <w:lang w:val="es-MX"/>
              </w:rPr>
              <w:t>201</w:t>
            </w:r>
            <w:r w:rsidR="0006360E">
              <w:rPr>
                <w:b/>
                <w:lang w:val="es-MX"/>
              </w:rPr>
              <w:t>9</w:t>
            </w:r>
          </w:p>
        </w:tc>
      </w:tr>
      <w:tr w:rsidR="00660EBD" w:rsidRPr="009A0D67" w14:paraId="58F75607" w14:textId="77777777" w:rsidTr="00AE67C4">
        <w:tc>
          <w:tcPr>
            <w:tcW w:w="2405" w:type="dxa"/>
            <w:shd w:val="clear" w:color="auto" w:fill="auto"/>
          </w:tcPr>
          <w:p w14:paraId="6BA1EEFD" w14:textId="55FEA2F0" w:rsidR="00660EBD" w:rsidRPr="007A5101" w:rsidRDefault="00660EBD" w:rsidP="00380B6D">
            <w:pPr>
              <w:spacing w:after="60"/>
              <w:jc w:val="both"/>
              <w:rPr>
                <w:color w:val="FF0000"/>
                <w:sz w:val="20"/>
                <w:szCs w:val="20"/>
                <w:lang w:val="es-MX"/>
              </w:rPr>
            </w:pPr>
            <w:r w:rsidRPr="00660EBD">
              <w:rPr>
                <w:sz w:val="20"/>
                <w:szCs w:val="20"/>
                <w:lang w:val="es-MX"/>
              </w:rPr>
              <w:t xml:space="preserve">Número de </w:t>
            </w:r>
            <w:r w:rsidR="00380B6D">
              <w:rPr>
                <w:sz w:val="20"/>
                <w:szCs w:val="20"/>
                <w:lang w:val="es-MX"/>
              </w:rPr>
              <w:t>participantes convocados</w:t>
            </w:r>
          </w:p>
        </w:tc>
        <w:tc>
          <w:tcPr>
            <w:tcW w:w="4394" w:type="dxa"/>
            <w:shd w:val="clear" w:color="auto" w:fill="auto"/>
          </w:tcPr>
          <w:p w14:paraId="5F19D387" w14:textId="7DF00693" w:rsidR="00380B6D" w:rsidRDefault="00380B6D" w:rsidP="00654163">
            <w:pPr>
              <w:pStyle w:val="Prrafodelista"/>
              <w:numPr>
                <w:ilvl w:val="0"/>
                <w:numId w:val="17"/>
              </w:numPr>
              <w:tabs>
                <w:tab w:val="left" w:pos="290"/>
              </w:tabs>
              <w:spacing w:after="60"/>
              <w:ind w:left="0" w:firstLine="0"/>
              <w:jc w:val="both"/>
              <w:rPr>
                <w:sz w:val="20"/>
                <w:szCs w:val="20"/>
                <w:lang w:val="es-MX"/>
              </w:rPr>
            </w:pPr>
            <w:r>
              <w:rPr>
                <w:sz w:val="20"/>
                <w:szCs w:val="20"/>
                <w:lang w:val="es-MX"/>
              </w:rPr>
              <w:t xml:space="preserve">El taller se llevó a cabo el 15 de mayo de 2019, tal y como se tenía programado. Participó el </w:t>
            </w:r>
            <w:r w:rsidRPr="00380B6D">
              <w:rPr>
                <w:sz w:val="20"/>
                <w:szCs w:val="20"/>
                <w:lang w:val="es-MX"/>
              </w:rPr>
              <w:t xml:space="preserve">90% de </w:t>
            </w:r>
            <w:r>
              <w:rPr>
                <w:sz w:val="20"/>
                <w:szCs w:val="20"/>
                <w:lang w:val="es-MX"/>
              </w:rPr>
              <w:t xml:space="preserve">las personas convocadas, las cuales </w:t>
            </w:r>
            <w:r w:rsidRPr="00380B6D">
              <w:rPr>
                <w:sz w:val="20"/>
                <w:szCs w:val="20"/>
                <w:lang w:val="es-MX"/>
              </w:rPr>
              <w:t>participa</w:t>
            </w:r>
            <w:r>
              <w:rPr>
                <w:sz w:val="20"/>
                <w:szCs w:val="20"/>
                <w:lang w:val="es-MX"/>
              </w:rPr>
              <w:t>ron activamente durante el trabajo por grupos.</w:t>
            </w:r>
          </w:p>
          <w:p w14:paraId="069F4E3E" w14:textId="77777777" w:rsidR="00660EBD" w:rsidRDefault="00380B6D" w:rsidP="00654163">
            <w:pPr>
              <w:pStyle w:val="Prrafodelista"/>
              <w:numPr>
                <w:ilvl w:val="0"/>
                <w:numId w:val="17"/>
              </w:numPr>
              <w:tabs>
                <w:tab w:val="left" w:pos="290"/>
              </w:tabs>
              <w:spacing w:after="60"/>
              <w:ind w:left="0" w:firstLine="0"/>
              <w:jc w:val="both"/>
              <w:rPr>
                <w:sz w:val="20"/>
                <w:szCs w:val="20"/>
                <w:lang w:val="es-MX"/>
              </w:rPr>
            </w:pPr>
            <w:r>
              <w:rPr>
                <w:sz w:val="20"/>
                <w:szCs w:val="20"/>
                <w:lang w:val="es-MX"/>
              </w:rPr>
              <w:t>Integra</w:t>
            </w:r>
            <w:r w:rsidRPr="00380B6D">
              <w:rPr>
                <w:sz w:val="20"/>
                <w:szCs w:val="20"/>
                <w:lang w:val="es-MX"/>
              </w:rPr>
              <w:t>ción</w:t>
            </w:r>
            <w:r>
              <w:rPr>
                <w:sz w:val="20"/>
                <w:szCs w:val="20"/>
                <w:lang w:val="es-MX"/>
              </w:rPr>
              <w:t xml:space="preserve"> del </w:t>
            </w:r>
            <w:r w:rsidRPr="00380B6D">
              <w:rPr>
                <w:sz w:val="20"/>
                <w:szCs w:val="20"/>
                <w:lang w:val="es-MX"/>
              </w:rPr>
              <w:t>informe del taller</w:t>
            </w:r>
            <w:r>
              <w:rPr>
                <w:sz w:val="20"/>
                <w:szCs w:val="20"/>
                <w:lang w:val="es-MX"/>
              </w:rPr>
              <w:t>, el cual fue difundido a todos los participantes.</w:t>
            </w:r>
          </w:p>
          <w:p w14:paraId="2C094B94" w14:textId="6009C46B" w:rsidR="00380B6D" w:rsidRPr="000C7F24" w:rsidRDefault="00380B6D" w:rsidP="00654163">
            <w:pPr>
              <w:pStyle w:val="Prrafodelista"/>
              <w:numPr>
                <w:ilvl w:val="0"/>
                <w:numId w:val="17"/>
              </w:numPr>
              <w:tabs>
                <w:tab w:val="left" w:pos="290"/>
              </w:tabs>
              <w:spacing w:after="60"/>
              <w:ind w:left="0" w:firstLine="0"/>
              <w:jc w:val="both"/>
              <w:rPr>
                <w:sz w:val="20"/>
                <w:szCs w:val="20"/>
                <w:lang w:val="es-MX"/>
              </w:rPr>
            </w:pPr>
            <w:r>
              <w:rPr>
                <w:sz w:val="20"/>
                <w:szCs w:val="20"/>
                <w:lang w:val="es-MX"/>
              </w:rPr>
              <w:t>El 20 de junio se presentó el informe a la Junta del Proyecto para su visto bueno.</w:t>
            </w:r>
          </w:p>
        </w:tc>
        <w:tc>
          <w:tcPr>
            <w:tcW w:w="2127" w:type="dxa"/>
            <w:shd w:val="clear" w:color="auto" w:fill="auto"/>
          </w:tcPr>
          <w:p w14:paraId="7BA5299B" w14:textId="6CD60F9C" w:rsidR="00A379A7" w:rsidRDefault="000C67F2" w:rsidP="001765A9">
            <w:pPr>
              <w:jc w:val="both"/>
              <w:rPr>
                <w:b/>
                <w:sz w:val="20"/>
                <w:szCs w:val="20"/>
                <w:lang w:val="es-MX"/>
              </w:rPr>
            </w:pPr>
            <w:r w:rsidRPr="00CB5164">
              <w:rPr>
                <w:b/>
                <w:sz w:val="20"/>
                <w:szCs w:val="20"/>
                <w:lang w:val="es-MX"/>
              </w:rPr>
              <w:t>100</w:t>
            </w:r>
            <w:r w:rsidR="00A379A7" w:rsidRPr="00CB5164">
              <w:rPr>
                <w:b/>
                <w:sz w:val="20"/>
                <w:szCs w:val="20"/>
                <w:lang w:val="es-MX"/>
              </w:rPr>
              <w:t>%</w:t>
            </w:r>
            <w:r w:rsidR="00A379A7" w:rsidRPr="00D15BC1">
              <w:rPr>
                <w:b/>
                <w:sz w:val="20"/>
                <w:szCs w:val="20"/>
                <w:lang w:val="es-MX"/>
              </w:rPr>
              <w:t xml:space="preserve"> de avance </w:t>
            </w:r>
          </w:p>
          <w:p w14:paraId="6FEC57F5" w14:textId="59DB9AC4" w:rsidR="00D15BC1" w:rsidRPr="00D15BC1" w:rsidRDefault="00D15BC1" w:rsidP="00A379A7">
            <w:pPr>
              <w:jc w:val="both"/>
              <w:rPr>
                <w:b/>
                <w:sz w:val="20"/>
                <w:szCs w:val="20"/>
                <w:lang w:val="es-MX"/>
              </w:rPr>
            </w:pPr>
          </w:p>
        </w:tc>
      </w:tr>
    </w:tbl>
    <w:p w14:paraId="3BA03757" w14:textId="77777777" w:rsidR="00654163" w:rsidRPr="00654163" w:rsidRDefault="00654163" w:rsidP="00654163">
      <w:pPr>
        <w:rPr>
          <w:b/>
          <w:bCs/>
          <w:smallCaps/>
          <w:sz w:val="20"/>
          <w:szCs w:val="20"/>
          <w:lang w:val="es-MX"/>
        </w:rPr>
      </w:pPr>
    </w:p>
    <w:p w14:paraId="7446CB81" w14:textId="77777777" w:rsidR="00654163" w:rsidRDefault="00654163" w:rsidP="00654163">
      <w:pPr>
        <w:pStyle w:val="Prrafodelista"/>
        <w:ind w:left="360"/>
        <w:rPr>
          <w:b/>
          <w:bCs/>
          <w:smallCaps/>
          <w:sz w:val="20"/>
          <w:szCs w:val="20"/>
          <w:lang w:val="es-MX"/>
        </w:rPr>
      </w:pPr>
    </w:p>
    <w:p w14:paraId="69A896C9" w14:textId="34171329" w:rsidR="00EE2AE7" w:rsidRPr="0013411D" w:rsidRDefault="00EE2AE7" w:rsidP="00EE2AE7">
      <w:pPr>
        <w:pStyle w:val="Prrafodelista"/>
        <w:numPr>
          <w:ilvl w:val="0"/>
          <w:numId w:val="1"/>
        </w:numPr>
        <w:rPr>
          <w:b/>
          <w:bCs/>
          <w:smallCaps/>
          <w:sz w:val="20"/>
          <w:szCs w:val="20"/>
          <w:lang w:val="es-MX"/>
        </w:rPr>
      </w:pPr>
      <w:r w:rsidRPr="0013411D">
        <w:rPr>
          <w:b/>
          <w:bCs/>
          <w:smallCaps/>
          <w:sz w:val="20"/>
          <w:szCs w:val="20"/>
          <w:lang w:val="es-MX"/>
        </w:rPr>
        <w:t xml:space="preserve">RIESGOS  </w:t>
      </w:r>
    </w:p>
    <w:p w14:paraId="114E5F7A" w14:textId="0D34FAB6" w:rsidR="00A3345A" w:rsidRDefault="00A3345A" w:rsidP="00E1610E">
      <w:pPr>
        <w:spacing w:after="0" w:line="240" w:lineRule="auto"/>
        <w:rPr>
          <w:b/>
          <w:color w:val="FF0000"/>
          <w:sz w:val="20"/>
          <w:szCs w:val="20"/>
          <w:lang w:val="es-MX"/>
        </w:rPr>
      </w:pPr>
    </w:p>
    <w:tbl>
      <w:tblPr>
        <w:tblpPr w:leftFromText="141" w:rightFromText="141" w:vertAnchor="text" w:horzAnchor="margin" w:tblpY="164"/>
        <w:tblW w:w="90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18"/>
        <w:gridCol w:w="1276"/>
        <w:gridCol w:w="3260"/>
        <w:gridCol w:w="992"/>
        <w:gridCol w:w="1008"/>
      </w:tblGrid>
      <w:tr w:rsidR="00AB0FCF" w:rsidRPr="0013411D" w14:paraId="45D63F4B" w14:textId="77777777" w:rsidTr="006C7E4C">
        <w:trPr>
          <w:tblHeader/>
        </w:trPr>
        <w:tc>
          <w:tcPr>
            <w:tcW w:w="2518" w:type="dxa"/>
            <w:shd w:val="clear" w:color="auto" w:fill="595959"/>
            <w:vAlign w:val="center"/>
          </w:tcPr>
          <w:p w14:paraId="68A4C12C" w14:textId="77777777" w:rsidR="00AB0FCF" w:rsidRPr="0013411D" w:rsidRDefault="00AB0FCF" w:rsidP="006C7E4C">
            <w:pPr>
              <w:spacing w:after="0" w:line="240" w:lineRule="auto"/>
              <w:rPr>
                <w:b/>
                <w:color w:val="FFFFFF" w:themeColor="background1"/>
                <w:sz w:val="20"/>
                <w:szCs w:val="20"/>
                <w:lang w:val="es-MX"/>
              </w:rPr>
            </w:pPr>
            <w:r w:rsidRPr="0013411D">
              <w:rPr>
                <w:b/>
                <w:color w:val="FFFFFF" w:themeColor="background1"/>
                <w:sz w:val="20"/>
                <w:szCs w:val="20"/>
                <w:lang w:val="es-MX"/>
              </w:rPr>
              <w:t>Descripción</w:t>
            </w:r>
          </w:p>
        </w:tc>
        <w:tc>
          <w:tcPr>
            <w:tcW w:w="1276" w:type="dxa"/>
            <w:shd w:val="clear" w:color="auto" w:fill="595959"/>
            <w:vAlign w:val="center"/>
          </w:tcPr>
          <w:p w14:paraId="139392DF" w14:textId="77777777" w:rsidR="00AB0FCF" w:rsidRPr="0013411D" w:rsidRDefault="00AB0FCF" w:rsidP="006C7E4C">
            <w:pPr>
              <w:spacing w:after="0" w:line="240" w:lineRule="auto"/>
              <w:jc w:val="center"/>
              <w:rPr>
                <w:b/>
                <w:color w:val="FFFFFF" w:themeColor="background1"/>
                <w:sz w:val="20"/>
                <w:szCs w:val="20"/>
                <w:lang w:val="es-MX"/>
              </w:rPr>
            </w:pPr>
            <w:r w:rsidRPr="0013411D">
              <w:rPr>
                <w:b/>
                <w:color w:val="FFFFFF" w:themeColor="background1"/>
                <w:sz w:val="20"/>
                <w:szCs w:val="20"/>
                <w:lang w:val="es-MX"/>
              </w:rPr>
              <w:t>Resultados/actividades afectadas</w:t>
            </w:r>
          </w:p>
        </w:tc>
        <w:tc>
          <w:tcPr>
            <w:tcW w:w="3260" w:type="dxa"/>
            <w:shd w:val="clear" w:color="auto" w:fill="595959"/>
            <w:vAlign w:val="center"/>
          </w:tcPr>
          <w:p w14:paraId="1F763F58" w14:textId="77777777" w:rsidR="00AB0FCF" w:rsidRPr="0013411D" w:rsidRDefault="00AB0FCF" w:rsidP="006C7E4C">
            <w:pPr>
              <w:spacing w:after="0" w:line="240" w:lineRule="auto"/>
              <w:rPr>
                <w:b/>
                <w:color w:val="FFFFFF" w:themeColor="background1"/>
                <w:sz w:val="20"/>
                <w:szCs w:val="20"/>
                <w:lang w:val="es-MX"/>
              </w:rPr>
            </w:pPr>
            <w:r w:rsidRPr="0013411D">
              <w:rPr>
                <w:b/>
                <w:color w:val="FFFFFF" w:themeColor="background1"/>
                <w:sz w:val="20"/>
                <w:szCs w:val="20"/>
                <w:lang w:val="es-MX"/>
              </w:rPr>
              <w:t>Descripción breve de las medidas tomadas</w:t>
            </w:r>
          </w:p>
        </w:tc>
        <w:tc>
          <w:tcPr>
            <w:tcW w:w="992" w:type="dxa"/>
            <w:shd w:val="clear" w:color="auto" w:fill="595959"/>
            <w:vAlign w:val="center"/>
          </w:tcPr>
          <w:p w14:paraId="1668CDA4" w14:textId="77777777" w:rsidR="00AB0FCF" w:rsidRPr="0013411D" w:rsidRDefault="00AB0FCF" w:rsidP="006C7E4C">
            <w:pPr>
              <w:spacing w:after="0" w:line="240" w:lineRule="auto"/>
              <w:jc w:val="center"/>
              <w:rPr>
                <w:b/>
                <w:color w:val="FFFFFF" w:themeColor="background1"/>
                <w:sz w:val="20"/>
                <w:szCs w:val="20"/>
                <w:lang w:val="es-MX"/>
              </w:rPr>
            </w:pPr>
            <w:r w:rsidRPr="0013411D">
              <w:rPr>
                <w:b/>
                <w:color w:val="FFFFFF" w:themeColor="background1"/>
                <w:sz w:val="20"/>
                <w:szCs w:val="20"/>
                <w:lang w:val="es-MX"/>
              </w:rPr>
              <w:t>Fecha</w:t>
            </w:r>
          </w:p>
          <w:p w14:paraId="4DA5C8AC" w14:textId="77777777" w:rsidR="00AB0FCF" w:rsidRPr="0013411D" w:rsidRDefault="00AB0FCF" w:rsidP="006C7E4C">
            <w:pPr>
              <w:spacing w:after="0" w:line="240" w:lineRule="auto"/>
              <w:jc w:val="center"/>
              <w:rPr>
                <w:b/>
                <w:color w:val="FFFFFF" w:themeColor="background1"/>
                <w:sz w:val="20"/>
                <w:szCs w:val="20"/>
                <w:lang w:val="es-MX"/>
              </w:rPr>
            </w:pPr>
          </w:p>
        </w:tc>
        <w:tc>
          <w:tcPr>
            <w:tcW w:w="1008" w:type="dxa"/>
            <w:shd w:val="clear" w:color="auto" w:fill="595959"/>
            <w:vAlign w:val="center"/>
          </w:tcPr>
          <w:p w14:paraId="6C103BE2" w14:textId="77777777" w:rsidR="00AB0FCF" w:rsidRPr="0013411D" w:rsidRDefault="00AB0FCF" w:rsidP="006C7E4C">
            <w:pPr>
              <w:spacing w:after="0" w:line="240" w:lineRule="auto"/>
              <w:jc w:val="center"/>
              <w:rPr>
                <w:b/>
                <w:color w:val="FFFFFF" w:themeColor="background1"/>
                <w:sz w:val="20"/>
                <w:szCs w:val="20"/>
                <w:lang w:val="es-MX"/>
              </w:rPr>
            </w:pPr>
            <w:r w:rsidRPr="0013411D">
              <w:rPr>
                <w:b/>
                <w:color w:val="FFFFFF" w:themeColor="background1"/>
                <w:sz w:val="20"/>
                <w:szCs w:val="20"/>
                <w:lang w:val="es-MX"/>
              </w:rPr>
              <w:t>Grado del riesgo</w:t>
            </w:r>
          </w:p>
        </w:tc>
      </w:tr>
      <w:tr w:rsidR="00AB0FCF" w:rsidRPr="001C008D" w14:paraId="314D5649" w14:textId="77777777" w:rsidTr="006C7E4C">
        <w:tc>
          <w:tcPr>
            <w:tcW w:w="2518" w:type="dxa"/>
            <w:vAlign w:val="center"/>
          </w:tcPr>
          <w:p w14:paraId="07EC7B91" w14:textId="7DD5D379" w:rsidR="00AB0FCF" w:rsidRPr="00043211" w:rsidRDefault="009C3B1E" w:rsidP="006C7E4C">
            <w:pPr>
              <w:spacing w:after="0" w:line="240" w:lineRule="auto"/>
              <w:jc w:val="both"/>
              <w:rPr>
                <w:sz w:val="20"/>
                <w:szCs w:val="20"/>
                <w:lang w:val="es-MX"/>
              </w:rPr>
            </w:pPr>
            <w:r w:rsidRPr="009C3B1E">
              <w:rPr>
                <w:sz w:val="20"/>
                <w:szCs w:val="20"/>
                <w:lang w:val="es-MX"/>
              </w:rPr>
              <w:t>Contar con los servicios de un experto en sustancias químicas, contaminantes orgánicos persistentes y residuos peligrosos para apoyar la gestión de actividades en el área técnica.</w:t>
            </w:r>
          </w:p>
        </w:tc>
        <w:tc>
          <w:tcPr>
            <w:tcW w:w="1276" w:type="dxa"/>
            <w:vAlign w:val="center"/>
          </w:tcPr>
          <w:p w14:paraId="164D1836" w14:textId="309C2A2B" w:rsidR="00AB0FCF" w:rsidRPr="00043211" w:rsidRDefault="009C3B1E" w:rsidP="006C7E4C">
            <w:pPr>
              <w:spacing w:after="0" w:line="240" w:lineRule="auto"/>
              <w:jc w:val="both"/>
              <w:rPr>
                <w:sz w:val="20"/>
                <w:szCs w:val="20"/>
                <w:lang w:val="es-MX"/>
              </w:rPr>
            </w:pPr>
            <w:r w:rsidRPr="009C3B1E">
              <w:rPr>
                <w:sz w:val="20"/>
                <w:szCs w:val="20"/>
                <w:lang w:val="es-MX"/>
              </w:rPr>
              <w:t>Componente 1</w:t>
            </w:r>
          </w:p>
        </w:tc>
        <w:tc>
          <w:tcPr>
            <w:tcW w:w="3260" w:type="dxa"/>
            <w:vAlign w:val="center"/>
          </w:tcPr>
          <w:p w14:paraId="26A67B61" w14:textId="666AB5A7" w:rsidR="00AB0FCF" w:rsidRDefault="009C3B1E" w:rsidP="006C7E4C">
            <w:pPr>
              <w:spacing w:after="0" w:line="240" w:lineRule="auto"/>
              <w:jc w:val="both"/>
              <w:rPr>
                <w:sz w:val="20"/>
                <w:szCs w:val="20"/>
                <w:lang w:val="es-MX"/>
              </w:rPr>
            </w:pPr>
            <w:r>
              <w:rPr>
                <w:sz w:val="20"/>
                <w:szCs w:val="20"/>
                <w:lang w:val="es-MX"/>
              </w:rPr>
              <w:t>Difundir la convocatoria en el portal de licitaciones del PNUD.</w:t>
            </w:r>
          </w:p>
          <w:p w14:paraId="26C7A99A" w14:textId="5FF0C933" w:rsidR="009C3B1E" w:rsidRDefault="009C3B1E" w:rsidP="006C7E4C">
            <w:pPr>
              <w:spacing w:after="0" w:line="240" w:lineRule="auto"/>
              <w:jc w:val="both"/>
              <w:rPr>
                <w:sz w:val="20"/>
                <w:szCs w:val="20"/>
                <w:lang w:val="es-MX"/>
              </w:rPr>
            </w:pPr>
          </w:p>
          <w:p w14:paraId="33639546" w14:textId="39D821A2" w:rsidR="009C3B1E" w:rsidRPr="00043211" w:rsidRDefault="009C3B1E" w:rsidP="006C7E4C">
            <w:pPr>
              <w:spacing w:after="0" w:line="240" w:lineRule="auto"/>
              <w:jc w:val="both"/>
              <w:rPr>
                <w:sz w:val="20"/>
                <w:szCs w:val="20"/>
                <w:lang w:val="es-MX"/>
              </w:rPr>
            </w:pPr>
            <w:r>
              <w:rPr>
                <w:sz w:val="20"/>
                <w:szCs w:val="20"/>
                <w:lang w:val="es-MX"/>
              </w:rPr>
              <w:t>Se revisará</w:t>
            </w:r>
            <w:r w:rsidR="002235BD">
              <w:rPr>
                <w:sz w:val="20"/>
                <w:szCs w:val="20"/>
                <w:lang w:val="es-MX"/>
              </w:rPr>
              <w:t>n</w:t>
            </w:r>
            <w:r>
              <w:rPr>
                <w:sz w:val="20"/>
                <w:szCs w:val="20"/>
                <w:lang w:val="es-MX"/>
              </w:rPr>
              <w:t xml:space="preserve"> cuidadosamente las propuestas recibidas para continuar con el proceso de selección siguiendo las normas institucionales.</w:t>
            </w:r>
          </w:p>
          <w:p w14:paraId="5BD7EEB6" w14:textId="77777777" w:rsidR="00AB0FCF" w:rsidRPr="00043211" w:rsidRDefault="00AB0FCF" w:rsidP="006C7E4C">
            <w:pPr>
              <w:spacing w:after="0" w:line="240" w:lineRule="auto"/>
              <w:jc w:val="both"/>
              <w:rPr>
                <w:sz w:val="20"/>
                <w:szCs w:val="20"/>
                <w:lang w:val="es-MX"/>
              </w:rPr>
            </w:pPr>
          </w:p>
        </w:tc>
        <w:tc>
          <w:tcPr>
            <w:tcW w:w="992" w:type="dxa"/>
            <w:vAlign w:val="center"/>
          </w:tcPr>
          <w:p w14:paraId="05ED97FC" w14:textId="120A7A29" w:rsidR="00AB0FCF" w:rsidRPr="00043211" w:rsidRDefault="009C3B1E" w:rsidP="009C3B1E">
            <w:pPr>
              <w:spacing w:after="0" w:line="240" w:lineRule="auto"/>
              <w:jc w:val="center"/>
              <w:rPr>
                <w:sz w:val="20"/>
                <w:szCs w:val="20"/>
                <w:lang w:val="es-MX"/>
              </w:rPr>
            </w:pPr>
            <w:r>
              <w:rPr>
                <w:sz w:val="20"/>
                <w:szCs w:val="20"/>
                <w:lang w:val="es-MX"/>
              </w:rPr>
              <w:t>31</w:t>
            </w:r>
            <w:r w:rsidR="00AB0FCF">
              <w:rPr>
                <w:sz w:val="20"/>
                <w:szCs w:val="20"/>
                <w:lang w:val="es-MX"/>
              </w:rPr>
              <w:t>/0</w:t>
            </w:r>
            <w:r>
              <w:rPr>
                <w:sz w:val="20"/>
                <w:szCs w:val="20"/>
                <w:lang w:val="es-MX"/>
              </w:rPr>
              <w:t>7</w:t>
            </w:r>
            <w:r w:rsidR="00AB0FCF">
              <w:rPr>
                <w:sz w:val="20"/>
                <w:szCs w:val="20"/>
                <w:lang w:val="es-MX"/>
              </w:rPr>
              <w:t>/19</w:t>
            </w:r>
          </w:p>
        </w:tc>
        <w:tc>
          <w:tcPr>
            <w:tcW w:w="1008" w:type="dxa"/>
            <w:vAlign w:val="center"/>
          </w:tcPr>
          <w:p w14:paraId="06EC4630" w14:textId="77777777" w:rsidR="00AB0FCF" w:rsidRPr="001C008D" w:rsidRDefault="00AB0FCF" w:rsidP="006C7E4C">
            <w:pPr>
              <w:spacing w:after="0" w:line="240" w:lineRule="auto"/>
              <w:jc w:val="center"/>
              <w:rPr>
                <w:rStyle w:val="Textodelmarcadordeposicin"/>
                <w:color w:val="auto"/>
                <w:sz w:val="20"/>
                <w:szCs w:val="20"/>
              </w:rPr>
            </w:pPr>
            <w:proofErr w:type="spellStart"/>
            <w:r>
              <w:rPr>
                <w:rStyle w:val="Textodelmarcadordeposicin"/>
                <w:sz w:val="20"/>
                <w:szCs w:val="20"/>
              </w:rPr>
              <w:t>Bajo</w:t>
            </w:r>
            <w:proofErr w:type="spellEnd"/>
          </w:p>
        </w:tc>
      </w:tr>
    </w:tbl>
    <w:p w14:paraId="4482E1FF" w14:textId="2E5FBDB1" w:rsidR="00034CBC" w:rsidRDefault="00034CBC" w:rsidP="00E1610E">
      <w:pPr>
        <w:spacing w:after="0" w:line="240" w:lineRule="auto"/>
        <w:rPr>
          <w:b/>
          <w:color w:val="FF0000"/>
          <w:sz w:val="20"/>
          <w:szCs w:val="20"/>
          <w:lang w:val="es-MX"/>
        </w:rPr>
      </w:pPr>
    </w:p>
    <w:p w14:paraId="08E49D0E" w14:textId="41FB9615" w:rsidR="00E1610E" w:rsidRDefault="00E1610E">
      <w:pPr>
        <w:spacing w:after="0" w:line="240" w:lineRule="auto"/>
        <w:rPr>
          <w:b/>
          <w:color w:val="FF0000"/>
          <w:sz w:val="20"/>
          <w:szCs w:val="20"/>
          <w:lang w:val="es-MX"/>
        </w:rPr>
      </w:pPr>
    </w:p>
    <w:p w14:paraId="4569E991" w14:textId="77777777" w:rsidR="00EE2AE7" w:rsidRPr="001B0178" w:rsidRDefault="00EE2AE7" w:rsidP="00EE2AE7">
      <w:pPr>
        <w:rPr>
          <w:b/>
          <w:color w:val="FF0000"/>
          <w:sz w:val="20"/>
          <w:szCs w:val="20"/>
          <w:lang w:val="es-MX"/>
        </w:rPr>
      </w:pPr>
    </w:p>
    <w:p w14:paraId="0B324475" w14:textId="77777777" w:rsidR="00EE2AE7" w:rsidRPr="00CD00F4" w:rsidRDefault="00EE2AE7" w:rsidP="00EE2AE7">
      <w:pPr>
        <w:pStyle w:val="Prrafodelista"/>
        <w:numPr>
          <w:ilvl w:val="0"/>
          <w:numId w:val="1"/>
        </w:numPr>
        <w:rPr>
          <w:b/>
          <w:bCs/>
          <w:smallCaps/>
          <w:sz w:val="20"/>
          <w:szCs w:val="20"/>
          <w:lang w:val="es-MX"/>
        </w:rPr>
      </w:pPr>
      <w:r w:rsidRPr="00CD00F4">
        <w:rPr>
          <w:b/>
          <w:bCs/>
          <w:smallCaps/>
          <w:sz w:val="20"/>
          <w:szCs w:val="20"/>
          <w:lang w:val="es-MX"/>
        </w:rPr>
        <w:t>PROBLEMAS/ASPECTOS RELEVANTES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76"/>
        <w:gridCol w:w="3640"/>
        <w:gridCol w:w="1134"/>
        <w:gridCol w:w="1271"/>
      </w:tblGrid>
      <w:tr w:rsidR="00EE2AE7" w:rsidRPr="00CD00F4" w14:paraId="79BF4002" w14:textId="77777777" w:rsidTr="00FA1267">
        <w:tc>
          <w:tcPr>
            <w:tcW w:w="2876" w:type="dxa"/>
            <w:shd w:val="clear" w:color="auto" w:fill="595959"/>
          </w:tcPr>
          <w:p w14:paraId="2278FBBF" w14:textId="77777777" w:rsidR="00EE2AE7" w:rsidRPr="00CD00F4" w:rsidRDefault="00EE2AE7" w:rsidP="00FA1267">
            <w:pPr>
              <w:spacing w:after="0" w:line="240" w:lineRule="auto"/>
              <w:rPr>
                <w:b/>
                <w:color w:val="FFFFFF" w:themeColor="background1"/>
                <w:sz w:val="20"/>
                <w:szCs w:val="20"/>
                <w:lang w:val="es-MX"/>
              </w:rPr>
            </w:pPr>
            <w:r w:rsidRPr="00CD00F4">
              <w:rPr>
                <w:b/>
                <w:color w:val="FFFFFF" w:themeColor="background1"/>
                <w:sz w:val="20"/>
                <w:szCs w:val="20"/>
                <w:lang w:val="es-MX"/>
              </w:rPr>
              <w:t>Descripción</w:t>
            </w:r>
          </w:p>
          <w:p w14:paraId="165E8D8E" w14:textId="77777777" w:rsidR="00EE2AE7" w:rsidRPr="00CD00F4" w:rsidRDefault="00EE2AE7" w:rsidP="00FA1267">
            <w:pPr>
              <w:spacing w:after="0" w:line="240" w:lineRule="auto"/>
              <w:rPr>
                <w:b/>
                <w:color w:val="FFFFFF" w:themeColor="background1"/>
                <w:sz w:val="20"/>
                <w:szCs w:val="20"/>
                <w:lang w:val="es-MX"/>
              </w:rPr>
            </w:pPr>
          </w:p>
        </w:tc>
        <w:tc>
          <w:tcPr>
            <w:tcW w:w="3640" w:type="dxa"/>
            <w:shd w:val="clear" w:color="auto" w:fill="595959"/>
          </w:tcPr>
          <w:p w14:paraId="446938C8" w14:textId="77777777" w:rsidR="00EE2AE7" w:rsidRPr="00CD00F4" w:rsidRDefault="00EE2AE7" w:rsidP="00FA1267">
            <w:pPr>
              <w:spacing w:after="0" w:line="240" w:lineRule="auto"/>
              <w:rPr>
                <w:b/>
                <w:color w:val="FFFFFF" w:themeColor="background1"/>
                <w:sz w:val="20"/>
                <w:szCs w:val="20"/>
                <w:lang w:val="es-MX"/>
              </w:rPr>
            </w:pPr>
            <w:r w:rsidRPr="00CD00F4">
              <w:rPr>
                <w:b/>
                <w:color w:val="FFFFFF" w:themeColor="background1"/>
                <w:sz w:val="20"/>
                <w:szCs w:val="20"/>
                <w:lang w:val="es-MX"/>
              </w:rPr>
              <w:t>Descripción breve de las medidas tomadas</w:t>
            </w:r>
          </w:p>
        </w:tc>
        <w:tc>
          <w:tcPr>
            <w:tcW w:w="1134" w:type="dxa"/>
            <w:shd w:val="clear" w:color="auto" w:fill="595959"/>
          </w:tcPr>
          <w:p w14:paraId="13B43357" w14:textId="77777777" w:rsidR="00EE2AE7" w:rsidRPr="00CD00F4" w:rsidRDefault="00EE2AE7" w:rsidP="00FA1267">
            <w:pPr>
              <w:spacing w:after="0" w:line="240" w:lineRule="auto"/>
              <w:rPr>
                <w:b/>
                <w:color w:val="FFFFFF" w:themeColor="background1"/>
                <w:sz w:val="20"/>
                <w:szCs w:val="20"/>
                <w:lang w:val="es-MX"/>
              </w:rPr>
            </w:pPr>
            <w:r w:rsidRPr="00CD00F4">
              <w:rPr>
                <w:b/>
                <w:color w:val="FFFFFF" w:themeColor="background1"/>
                <w:sz w:val="20"/>
                <w:szCs w:val="20"/>
                <w:lang w:val="es-MX"/>
              </w:rPr>
              <w:t>Fecha inicio-fin</w:t>
            </w:r>
          </w:p>
        </w:tc>
        <w:tc>
          <w:tcPr>
            <w:tcW w:w="1271" w:type="dxa"/>
            <w:shd w:val="clear" w:color="auto" w:fill="595959"/>
          </w:tcPr>
          <w:p w14:paraId="03224C8D" w14:textId="77777777" w:rsidR="00EE2AE7" w:rsidRPr="00CD00F4" w:rsidRDefault="00EE2AE7" w:rsidP="00FA1267">
            <w:pPr>
              <w:spacing w:after="0" w:line="240" w:lineRule="auto"/>
              <w:rPr>
                <w:b/>
                <w:color w:val="FFFFFF" w:themeColor="background1"/>
                <w:sz w:val="20"/>
                <w:szCs w:val="20"/>
                <w:lang w:val="es-MX"/>
              </w:rPr>
            </w:pPr>
            <w:r w:rsidRPr="00CD00F4">
              <w:rPr>
                <w:b/>
                <w:color w:val="FFFFFF" w:themeColor="background1"/>
                <w:sz w:val="20"/>
                <w:szCs w:val="20"/>
                <w:lang w:val="es-MX"/>
              </w:rPr>
              <w:t>Crítico</w:t>
            </w:r>
          </w:p>
          <w:p w14:paraId="55DF7CB0" w14:textId="77777777" w:rsidR="00EE2AE7" w:rsidRPr="00CD00F4" w:rsidRDefault="00EE2AE7" w:rsidP="00FA1267">
            <w:pPr>
              <w:spacing w:after="0" w:line="240" w:lineRule="auto"/>
              <w:rPr>
                <w:b/>
                <w:color w:val="FFFFFF" w:themeColor="background1"/>
                <w:sz w:val="20"/>
                <w:szCs w:val="20"/>
                <w:lang w:val="es-MX"/>
              </w:rPr>
            </w:pPr>
            <w:r w:rsidRPr="00CD00F4">
              <w:rPr>
                <w:b/>
                <w:color w:val="FFFFFF" w:themeColor="background1"/>
                <w:sz w:val="20"/>
                <w:szCs w:val="20"/>
                <w:lang w:val="es-MX"/>
              </w:rPr>
              <w:t>(Sí o No)</w:t>
            </w:r>
          </w:p>
        </w:tc>
      </w:tr>
      <w:tr w:rsidR="00EE2AE7" w:rsidRPr="00597A66" w14:paraId="36C8BF65" w14:textId="77777777" w:rsidTr="00FA1267">
        <w:tc>
          <w:tcPr>
            <w:tcW w:w="2876" w:type="dxa"/>
          </w:tcPr>
          <w:p w14:paraId="390775ED" w14:textId="338F233D" w:rsidR="007E21E2" w:rsidRPr="00597A66" w:rsidRDefault="009C3B1E" w:rsidP="00FA1267">
            <w:pPr>
              <w:spacing w:after="0" w:line="240" w:lineRule="auto"/>
              <w:jc w:val="both"/>
              <w:rPr>
                <w:sz w:val="20"/>
                <w:szCs w:val="20"/>
                <w:lang w:val="es-MX"/>
              </w:rPr>
            </w:pPr>
            <w:r>
              <w:rPr>
                <w:sz w:val="20"/>
                <w:szCs w:val="20"/>
                <w:lang w:val="es-MX"/>
              </w:rPr>
              <w:t xml:space="preserve">A la fecha del reporte no </w:t>
            </w:r>
            <w:r w:rsidR="002235BD">
              <w:rPr>
                <w:sz w:val="20"/>
                <w:szCs w:val="20"/>
                <w:lang w:val="es-MX"/>
              </w:rPr>
              <w:t xml:space="preserve">hay </w:t>
            </w:r>
            <w:r>
              <w:rPr>
                <w:sz w:val="20"/>
                <w:szCs w:val="20"/>
                <w:lang w:val="es-MX"/>
              </w:rPr>
              <w:t>aspectos relevantes que reportar</w:t>
            </w:r>
          </w:p>
          <w:p w14:paraId="6E43DFD5" w14:textId="77777777" w:rsidR="00360BA4" w:rsidRPr="00597A66" w:rsidRDefault="00360BA4" w:rsidP="00FA1267">
            <w:pPr>
              <w:spacing w:after="0" w:line="240" w:lineRule="auto"/>
              <w:jc w:val="both"/>
              <w:rPr>
                <w:sz w:val="20"/>
                <w:szCs w:val="20"/>
                <w:lang w:val="es-MX"/>
              </w:rPr>
            </w:pPr>
          </w:p>
          <w:p w14:paraId="3CEEED4F" w14:textId="77777777" w:rsidR="00EE2AE7" w:rsidRPr="00597A66" w:rsidRDefault="00EE2AE7" w:rsidP="00FA1267">
            <w:pPr>
              <w:spacing w:after="0" w:line="240" w:lineRule="auto"/>
              <w:jc w:val="both"/>
              <w:rPr>
                <w:sz w:val="20"/>
                <w:szCs w:val="20"/>
                <w:lang w:val="es-MX"/>
              </w:rPr>
            </w:pPr>
          </w:p>
        </w:tc>
        <w:tc>
          <w:tcPr>
            <w:tcW w:w="3640" w:type="dxa"/>
          </w:tcPr>
          <w:p w14:paraId="2C6D5C7A" w14:textId="77777777" w:rsidR="00EE2AE7" w:rsidRPr="00597A66" w:rsidRDefault="00EE2AE7" w:rsidP="009C3B1E">
            <w:pPr>
              <w:spacing w:after="0" w:line="240" w:lineRule="auto"/>
              <w:rPr>
                <w:sz w:val="20"/>
                <w:szCs w:val="20"/>
                <w:lang w:val="es-MX"/>
              </w:rPr>
            </w:pPr>
          </w:p>
        </w:tc>
        <w:tc>
          <w:tcPr>
            <w:tcW w:w="1134" w:type="dxa"/>
            <w:vAlign w:val="center"/>
          </w:tcPr>
          <w:p w14:paraId="7A817E45" w14:textId="42614272" w:rsidR="00EE2AE7" w:rsidRPr="00597A66" w:rsidRDefault="009C3B1E" w:rsidP="009C3B1E">
            <w:pPr>
              <w:spacing w:after="0" w:line="240" w:lineRule="auto"/>
              <w:jc w:val="center"/>
              <w:rPr>
                <w:sz w:val="20"/>
                <w:szCs w:val="20"/>
                <w:lang w:val="es-MX"/>
              </w:rPr>
            </w:pPr>
            <w:r>
              <w:rPr>
                <w:sz w:val="20"/>
                <w:szCs w:val="20"/>
                <w:lang w:val="es-MX"/>
              </w:rPr>
              <w:t>Jul</w:t>
            </w:r>
            <w:r w:rsidR="00EE2AE7" w:rsidRPr="00597A66">
              <w:rPr>
                <w:sz w:val="20"/>
                <w:szCs w:val="20"/>
                <w:lang w:val="es-MX"/>
              </w:rPr>
              <w:t>-</w:t>
            </w:r>
            <w:r>
              <w:rPr>
                <w:sz w:val="20"/>
                <w:szCs w:val="20"/>
                <w:lang w:val="es-MX"/>
              </w:rPr>
              <w:t>Jun</w:t>
            </w:r>
          </w:p>
        </w:tc>
        <w:tc>
          <w:tcPr>
            <w:tcW w:w="1271" w:type="dxa"/>
            <w:vAlign w:val="center"/>
          </w:tcPr>
          <w:p w14:paraId="54D627FC" w14:textId="3B41DCA7" w:rsidR="00EE2AE7" w:rsidRPr="00597A66" w:rsidRDefault="00EE2AE7" w:rsidP="009C3B1E">
            <w:pPr>
              <w:spacing w:after="0" w:line="240" w:lineRule="auto"/>
              <w:jc w:val="center"/>
              <w:rPr>
                <w:b/>
                <w:sz w:val="20"/>
                <w:szCs w:val="20"/>
                <w:lang w:val="es-MX"/>
              </w:rPr>
            </w:pPr>
            <w:r w:rsidRPr="00597A66">
              <w:rPr>
                <w:b/>
                <w:sz w:val="20"/>
                <w:szCs w:val="20"/>
                <w:lang w:val="es-MX"/>
              </w:rPr>
              <w:t xml:space="preserve">Sí </w:t>
            </w:r>
            <w:r w:rsidR="009C3B1E">
              <w:rPr>
                <w:b/>
                <w:sz w:val="20"/>
                <w:szCs w:val="20"/>
                <w:lang w:val="es-MX"/>
              </w:rPr>
              <w:fldChar w:fldCharType="begin">
                <w:ffData>
                  <w:name w:val="Check2"/>
                  <w:enabled/>
                  <w:calcOnExit w:val="0"/>
                  <w:checkBox>
                    <w:sizeAuto/>
                    <w:default w:val="0"/>
                  </w:checkBox>
                </w:ffData>
              </w:fldChar>
            </w:r>
            <w:bookmarkStart w:id="0" w:name="Check2"/>
            <w:r w:rsidR="009C3B1E">
              <w:rPr>
                <w:b/>
                <w:sz w:val="20"/>
                <w:szCs w:val="20"/>
                <w:lang w:val="es-MX"/>
              </w:rPr>
              <w:instrText xml:space="preserve"> FORMCHECKBOX </w:instrText>
            </w:r>
            <w:r w:rsidR="003A1415">
              <w:rPr>
                <w:b/>
                <w:sz w:val="20"/>
                <w:szCs w:val="20"/>
                <w:lang w:val="es-MX"/>
              </w:rPr>
            </w:r>
            <w:r w:rsidR="003A1415">
              <w:rPr>
                <w:b/>
                <w:sz w:val="20"/>
                <w:szCs w:val="20"/>
                <w:lang w:val="es-MX"/>
              </w:rPr>
              <w:fldChar w:fldCharType="separate"/>
            </w:r>
            <w:r w:rsidR="009C3B1E">
              <w:rPr>
                <w:b/>
                <w:sz w:val="20"/>
                <w:szCs w:val="20"/>
                <w:lang w:val="es-MX"/>
              </w:rPr>
              <w:fldChar w:fldCharType="end"/>
            </w:r>
            <w:bookmarkEnd w:id="0"/>
            <w:r w:rsidRPr="00597A66">
              <w:rPr>
                <w:b/>
                <w:sz w:val="20"/>
                <w:szCs w:val="20"/>
                <w:lang w:val="es-MX"/>
              </w:rPr>
              <w:t xml:space="preserve">  No</w:t>
            </w:r>
            <w:r w:rsidR="009C3B1E" w:rsidRPr="00597A66">
              <w:rPr>
                <w:b/>
                <w:sz w:val="20"/>
                <w:szCs w:val="20"/>
                <w:lang w:val="es-MX"/>
              </w:rPr>
              <w:fldChar w:fldCharType="begin">
                <w:ffData>
                  <w:name w:val="Check1"/>
                  <w:enabled/>
                  <w:calcOnExit w:val="0"/>
                  <w:checkBox>
                    <w:sizeAuto/>
                    <w:default w:val="1"/>
                  </w:checkBox>
                </w:ffData>
              </w:fldChar>
            </w:r>
            <w:bookmarkStart w:id="1" w:name="Check1"/>
            <w:r w:rsidR="009C3B1E" w:rsidRPr="00597A66">
              <w:rPr>
                <w:b/>
                <w:sz w:val="20"/>
                <w:szCs w:val="20"/>
                <w:lang w:val="es-MX"/>
              </w:rPr>
              <w:instrText xml:space="preserve"> FORMCHECKBOX </w:instrText>
            </w:r>
            <w:r w:rsidR="003A1415">
              <w:rPr>
                <w:b/>
                <w:sz w:val="20"/>
                <w:szCs w:val="20"/>
                <w:lang w:val="es-MX"/>
              </w:rPr>
            </w:r>
            <w:r w:rsidR="003A1415">
              <w:rPr>
                <w:b/>
                <w:sz w:val="20"/>
                <w:szCs w:val="20"/>
                <w:lang w:val="es-MX"/>
              </w:rPr>
              <w:fldChar w:fldCharType="separate"/>
            </w:r>
            <w:r w:rsidR="009C3B1E" w:rsidRPr="00597A66">
              <w:rPr>
                <w:b/>
                <w:sz w:val="20"/>
                <w:szCs w:val="20"/>
                <w:lang w:val="es-MX"/>
              </w:rPr>
              <w:fldChar w:fldCharType="end"/>
            </w:r>
            <w:bookmarkEnd w:id="1"/>
          </w:p>
        </w:tc>
      </w:tr>
    </w:tbl>
    <w:p w14:paraId="4E635F28" w14:textId="0F5EB868" w:rsidR="00EE2AE7" w:rsidRDefault="00EE2AE7" w:rsidP="00EE2AE7">
      <w:pPr>
        <w:rPr>
          <w:b/>
          <w:color w:val="FF0000"/>
          <w:sz w:val="20"/>
          <w:szCs w:val="20"/>
          <w:lang w:val="es-MX"/>
        </w:rPr>
      </w:pPr>
    </w:p>
    <w:p w14:paraId="3FD5168B" w14:textId="28137DD8" w:rsidR="009C3B1E" w:rsidRDefault="009C3B1E">
      <w:pPr>
        <w:spacing w:after="0" w:line="240" w:lineRule="auto"/>
        <w:rPr>
          <w:b/>
          <w:color w:val="FF0000"/>
          <w:sz w:val="20"/>
          <w:szCs w:val="20"/>
          <w:lang w:val="es-MX"/>
        </w:rPr>
      </w:pPr>
      <w:r>
        <w:rPr>
          <w:b/>
          <w:color w:val="FF0000"/>
          <w:sz w:val="20"/>
          <w:szCs w:val="20"/>
          <w:lang w:val="es-MX"/>
        </w:rPr>
        <w:br w:type="page"/>
      </w:r>
    </w:p>
    <w:p w14:paraId="0ECF93B6" w14:textId="77777777" w:rsidR="009C3B1E" w:rsidRDefault="009C3B1E" w:rsidP="00EE2AE7">
      <w:pPr>
        <w:rPr>
          <w:b/>
          <w:color w:val="FF0000"/>
          <w:sz w:val="20"/>
          <w:szCs w:val="20"/>
          <w:lang w:val="es-MX"/>
        </w:rPr>
      </w:pPr>
    </w:p>
    <w:p w14:paraId="0D5AC83F" w14:textId="77777777" w:rsidR="00EE2AE7" w:rsidRPr="00CD00F4" w:rsidRDefault="00EE2AE7" w:rsidP="00EE2AE7">
      <w:pPr>
        <w:pStyle w:val="Prrafodelista"/>
        <w:numPr>
          <w:ilvl w:val="0"/>
          <w:numId w:val="1"/>
        </w:numPr>
        <w:rPr>
          <w:b/>
          <w:sz w:val="20"/>
          <w:szCs w:val="20"/>
          <w:lang w:val="es-MX"/>
        </w:rPr>
      </w:pPr>
      <w:r w:rsidRPr="00CD00F4">
        <w:rPr>
          <w:b/>
          <w:sz w:val="20"/>
          <w:szCs w:val="20"/>
          <w:lang w:val="es-MX"/>
        </w:rPr>
        <w:t>LECCI</w:t>
      </w:r>
      <w:r w:rsidRPr="00CD00F4">
        <w:rPr>
          <w:rFonts w:hint="eastAsia"/>
          <w:b/>
          <w:sz w:val="20"/>
          <w:szCs w:val="20"/>
          <w:lang w:val="es-MX"/>
        </w:rPr>
        <w:t>O</w:t>
      </w:r>
      <w:r w:rsidRPr="00CD00F4">
        <w:rPr>
          <w:b/>
          <w:sz w:val="20"/>
          <w:szCs w:val="20"/>
          <w:lang w:val="es-MX"/>
        </w:rPr>
        <w:t>N</w:t>
      </w:r>
      <w:r w:rsidRPr="00CD00F4">
        <w:rPr>
          <w:rFonts w:hint="eastAsia"/>
          <w:b/>
          <w:sz w:val="20"/>
          <w:szCs w:val="20"/>
          <w:lang w:val="es-MX"/>
        </w:rPr>
        <w:t>ES</w:t>
      </w:r>
      <w:r w:rsidRPr="00CD00F4">
        <w:rPr>
          <w:b/>
          <w:sz w:val="20"/>
          <w:szCs w:val="20"/>
          <w:lang w:val="es-MX"/>
        </w:rPr>
        <w:t xml:space="preserve"> APRENDIDAS</w:t>
      </w:r>
    </w:p>
    <w:tbl>
      <w:tblPr>
        <w:tblW w:w="911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11"/>
      </w:tblGrid>
      <w:tr w:rsidR="00EE2AE7" w:rsidRPr="002235BD" w14:paraId="75F3F760" w14:textId="77777777" w:rsidTr="00FA1267">
        <w:trPr>
          <w:cantSplit/>
          <w:trHeight w:val="260"/>
        </w:trPr>
        <w:tc>
          <w:tcPr>
            <w:tcW w:w="9111" w:type="dxa"/>
            <w:shd w:val="clear" w:color="auto" w:fill="595959"/>
          </w:tcPr>
          <w:p w14:paraId="6EC0CFE2" w14:textId="77777777" w:rsidR="00EE2AE7" w:rsidRPr="00AA2588" w:rsidRDefault="00EE2AE7" w:rsidP="00FA1267">
            <w:pPr>
              <w:pStyle w:val="Textoindependiente"/>
              <w:tabs>
                <w:tab w:val="left" w:pos="8051"/>
              </w:tabs>
              <w:rPr>
                <w:rFonts w:ascii="Calibri" w:hAnsi="Calibri"/>
                <w:bCs/>
                <w:iCs/>
                <w:color w:val="FFFFFF" w:themeColor="background1"/>
                <w:lang w:val="es-MX"/>
              </w:rPr>
            </w:pPr>
            <w:r w:rsidRPr="00AA2588">
              <w:rPr>
                <w:rFonts w:ascii="Calibri" w:hAnsi="Calibri"/>
                <w:bCs/>
                <w:iCs/>
                <w:color w:val="FFFFFF" w:themeColor="background1"/>
                <w:lang w:val="es-MX"/>
              </w:rPr>
              <w:t xml:space="preserve">¿Hay lecciones que pueden beneficiar el diseño o implementación de otros proyectos? </w:t>
            </w:r>
            <w:r w:rsidRPr="00AA2588">
              <w:rPr>
                <w:rFonts w:ascii="Calibri" w:hAnsi="Calibri"/>
                <w:bCs/>
                <w:iCs/>
                <w:color w:val="FFFFFF" w:themeColor="background1"/>
                <w:lang w:val="es-MX"/>
              </w:rPr>
              <w:tab/>
            </w:r>
          </w:p>
        </w:tc>
      </w:tr>
      <w:tr w:rsidR="00EE2AE7" w:rsidRPr="002235BD" w14:paraId="488173D6" w14:textId="77777777" w:rsidTr="00FA1267">
        <w:trPr>
          <w:cantSplit/>
          <w:trHeight w:val="863"/>
        </w:trPr>
        <w:tc>
          <w:tcPr>
            <w:tcW w:w="9111" w:type="dxa"/>
            <w:tcBorders>
              <w:bottom w:val="single" w:sz="4" w:space="0" w:color="auto"/>
            </w:tcBorders>
          </w:tcPr>
          <w:p w14:paraId="2B661BD5" w14:textId="77777777" w:rsidR="00EE2AE7" w:rsidRPr="008319D7" w:rsidRDefault="00EE2AE7" w:rsidP="00FA1267">
            <w:pPr>
              <w:pStyle w:val="Textoindependiente"/>
              <w:jc w:val="both"/>
              <w:rPr>
                <w:b w:val="0"/>
                <w:lang w:val="es-MX"/>
              </w:rPr>
            </w:pPr>
          </w:p>
          <w:p w14:paraId="07467AE5" w14:textId="77777777" w:rsidR="00EE2AE7" w:rsidRPr="007C081D" w:rsidRDefault="00EE2AE7" w:rsidP="00FA1267">
            <w:pPr>
              <w:pStyle w:val="Textoindependiente"/>
              <w:jc w:val="both"/>
              <w:rPr>
                <w:rFonts w:asciiTheme="minorHAnsi" w:hAnsiTheme="minorHAnsi" w:cstheme="minorHAnsi"/>
                <w:lang w:val="es-MX"/>
              </w:rPr>
            </w:pPr>
            <w:r w:rsidRPr="007C081D">
              <w:rPr>
                <w:rFonts w:asciiTheme="minorHAnsi" w:hAnsiTheme="minorHAnsi" w:cstheme="minorHAnsi"/>
                <w:lang w:val="es-MX"/>
              </w:rPr>
              <w:t>Promover espacios de participación intersectorial, involucrando a diversos actores y sectores como gobierno federal y estatal, sector privado, academia y sociedad civil.</w:t>
            </w:r>
          </w:p>
          <w:p w14:paraId="0865C363" w14:textId="73DCCE81" w:rsidR="00533F23" w:rsidRDefault="002235BD" w:rsidP="00FA1267">
            <w:pPr>
              <w:pStyle w:val="Textoindependiente"/>
              <w:jc w:val="both"/>
              <w:rPr>
                <w:rFonts w:asciiTheme="minorHAnsi" w:hAnsiTheme="minorHAnsi" w:cstheme="minorHAnsi"/>
                <w:b w:val="0"/>
                <w:lang w:val="es-MX"/>
              </w:rPr>
            </w:pPr>
            <w:r>
              <w:rPr>
                <w:rFonts w:asciiTheme="minorHAnsi" w:hAnsiTheme="minorHAnsi" w:cstheme="minorHAnsi"/>
                <w:b w:val="0"/>
                <w:lang w:val="es-MX"/>
              </w:rPr>
              <w:t xml:space="preserve">El involucramiento de los actores relevantes desde el inicio del proyecto </w:t>
            </w:r>
            <w:r w:rsidR="00FE5117">
              <w:rPr>
                <w:rFonts w:asciiTheme="minorHAnsi" w:hAnsiTheme="minorHAnsi" w:cstheme="minorHAnsi"/>
                <w:b w:val="0"/>
                <w:lang w:val="es-MX"/>
              </w:rPr>
              <w:t>a través d</w:t>
            </w:r>
            <w:r>
              <w:rPr>
                <w:rFonts w:asciiTheme="minorHAnsi" w:hAnsiTheme="minorHAnsi" w:cstheme="minorHAnsi"/>
                <w:b w:val="0"/>
                <w:lang w:val="es-MX"/>
              </w:rPr>
              <w:t>el taller de arranque</w:t>
            </w:r>
            <w:r w:rsidR="00FE5117">
              <w:rPr>
                <w:rFonts w:asciiTheme="minorHAnsi" w:hAnsiTheme="minorHAnsi" w:cstheme="minorHAnsi"/>
                <w:b w:val="0"/>
                <w:lang w:val="es-MX"/>
              </w:rPr>
              <w:t>,</w:t>
            </w:r>
            <w:r>
              <w:rPr>
                <w:rFonts w:asciiTheme="minorHAnsi" w:hAnsiTheme="minorHAnsi" w:cstheme="minorHAnsi"/>
                <w:b w:val="0"/>
                <w:lang w:val="es-MX"/>
              </w:rPr>
              <w:t xml:space="preserve"> ha sido muy útil para enriquecer y afinar las actividades previstas en el documento del proyecto. Gracias a ello</w:t>
            </w:r>
            <w:r w:rsidR="00FE5117">
              <w:rPr>
                <w:rFonts w:asciiTheme="minorHAnsi" w:hAnsiTheme="minorHAnsi" w:cstheme="minorHAnsi"/>
                <w:b w:val="0"/>
                <w:lang w:val="es-MX"/>
              </w:rPr>
              <w:t>,</w:t>
            </w:r>
            <w:bookmarkStart w:id="2" w:name="_GoBack"/>
            <w:bookmarkEnd w:id="2"/>
            <w:r>
              <w:rPr>
                <w:rFonts w:asciiTheme="minorHAnsi" w:hAnsiTheme="minorHAnsi" w:cstheme="minorHAnsi"/>
                <w:b w:val="0"/>
                <w:lang w:val="es-MX"/>
              </w:rPr>
              <w:t xml:space="preserve"> se han podido identificar retos y oportunidades en un contexto que ha evolucionado desde la concepción inicial del proyecto, favoreciendo el manejo adaptativo del mismo.</w:t>
            </w:r>
          </w:p>
          <w:p w14:paraId="3C7C75CD" w14:textId="77777777" w:rsidR="00EE2AE7" w:rsidRPr="00597A66" w:rsidRDefault="00EE2AE7" w:rsidP="00FA1267">
            <w:pPr>
              <w:pStyle w:val="Textoindependiente"/>
              <w:jc w:val="both"/>
              <w:rPr>
                <w:rFonts w:asciiTheme="minorHAnsi" w:hAnsiTheme="minorHAnsi" w:cstheme="minorHAnsi"/>
                <w:lang w:val="es-MX"/>
              </w:rPr>
            </w:pPr>
          </w:p>
          <w:p w14:paraId="0DBFFC2A" w14:textId="77777777" w:rsidR="00EE2AE7" w:rsidRDefault="00EE2AE7" w:rsidP="00FA1267">
            <w:pPr>
              <w:pStyle w:val="Textoindependiente"/>
              <w:jc w:val="both"/>
              <w:rPr>
                <w:rFonts w:asciiTheme="minorHAnsi" w:hAnsiTheme="minorHAnsi" w:cstheme="minorHAnsi"/>
                <w:b w:val="0"/>
                <w:lang w:val="es-MX"/>
              </w:rPr>
            </w:pPr>
            <w:r w:rsidRPr="007C081D">
              <w:rPr>
                <w:rFonts w:asciiTheme="minorHAnsi" w:hAnsiTheme="minorHAnsi" w:cstheme="minorHAnsi"/>
                <w:lang w:val="es-MX"/>
              </w:rPr>
              <w:t>Facilitar procesos y espacios para la coordinación y colaboración intersecretarial.</w:t>
            </w:r>
          </w:p>
          <w:p w14:paraId="19397DB3" w14:textId="77777777" w:rsidR="00EE2AE7" w:rsidRDefault="00EE2AE7" w:rsidP="00FA1267">
            <w:pPr>
              <w:pStyle w:val="Textoindependiente"/>
              <w:jc w:val="both"/>
              <w:rPr>
                <w:rFonts w:asciiTheme="minorHAnsi" w:hAnsiTheme="minorHAnsi" w:cstheme="minorHAnsi"/>
                <w:b w:val="0"/>
                <w:lang w:val="es-MX"/>
              </w:rPr>
            </w:pPr>
          </w:p>
          <w:p w14:paraId="7B698563" w14:textId="323E33C2" w:rsidR="00533F23" w:rsidRDefault="00533F23" w:rsidP="00533F23">
            <w:pPr>
              <w:pStyle w:val="Textoindependiente"/>
              <w:jc w:val="both"/>
              <w:rPr>
                <w:rFonts w:asciiTheme="minorHAnsi" w:hAnsiTheme="minorHAnsi" w:cstheme="minorHAnsi"/>
                <w:b w:val="0"/>
                <w:lang w:val="es-MX"/>
              </w:rPr>
            </w:pPr>
            <w:r>
              <w:rPr>
                <w:rFonts w:asciiTheme="minorHAnsi" w:hAnsiTheme="minorHAnsi" w:cstheme="minorHAnsi"/>
                <w:b w:val="0"/>
                <w:lang w:val="es-MX"/>
              </w:rPr>
              <w:t xml:space="preserve">No se tienen avances para reportar. </w:t>
            </w:r>
          </w:p>
          <w:p w14:paraId="17546ED3" w14:textId="77777777" w:rsidR="00FD33FF" w:rsidRDefault="00FD33FF" w:rsidP="00533F23">
            <w:pPr>
              <w:pStyle w:val="Textoindependiente"/>
              <w:jc w:val="both"/>
              <w:rPr>
                <w:rFonts w:asciiTheme="minorHAnsi" w:hAnsiTheme="minorHAnsi" w:cstheme="minorHAnsi"/>
                <w:b w:val="0"/>
                <w:lang w:val="es-MX"/>
              </w:rPr>
            </w:pPr>
          </w:p>
          <w:p w14:paraId="33C54DFE" w14:textId="77777777" w:rsidR="00EE2AE7" w:rsidRPr="007C081D" w:rsidRDefault="00EE2AE7" w:rsidP="00FA1267">
            <w:pPr>
              <w:pStyle w:val="Textoindependiente"/>
              <w:jc w:val="both"/>
              <w:rPr>
                <w:rFonts w:asciiTheme="minorHAnsi" w:hAnsiTheme="minorHAnsi" w:cstheme="minorHAnsi"/>
                <w:lang w:val="es-MX"/>
              </w:rPr>
            </w:pPr>
            <w:r w:rsidRPr="007C081D">
              <w:rPr>
                <w:rFonts w:asciiTheme="minorHAnsi" w:hAnsiTheme="minorHAnsi" w:cstheme="minorHAnsi"/>
                <w:lang w:val="es-MX"/>
              </w:rPr>
              <w:t xml:space="preserve">Generar alternativas y crear condiciones de cambio. </w:t>
            </w:r>
          </w:p>
          <w:p w14:paraId="334DD3FA" w14:textId="77777777" w:rsidR="00EE2AE7" w:rsidRDefault="00EE2AE7" w:rsidP="00FA1267">
            <w:pPr>
              <w:pStyle w:val="Textoindependiente"/>
              <w:jc w:val="both"/>
              <w:rPr>
                <w:rFonts w:asciiTheme="minorHAnsi" w:hAnsiTheme="minorHAnsi" w:cstheme="minorHAnsi"/>
                <w:b w:val="0"/>
                <w:lang w:val="es-MX"/>
              </w:rPr>
            </w:pPr>
          </w:p>
          <w:p w14:paraId="22D10A36" w14:textId="766836AC" w:rsidR="00EE2AE7" w:rsidRPr="001B0178" w:rsidRDefault="008B5C91" w:rsidP="004F6FB3">
            <w:pPr>
              <w:pStyle w:val="Textoindependiente"/>
              <w:jc w:val="both"/>
              <w:rPr>
                <w:rFonts w:asciiTheme="minorHAnsi" w:hAnsiTheme="minorHAnsi" w:cstheme="minorHAnsi"/>
                <w:b w:val="0"/>
                <w:color w:val="FF0000"/>
                <w:lang w:val="es-MX"/>
              </w:rPr>
            </w:pPr>
            <w:r w:rsidRPr="008B5C91">
              <w:rPr>
                <w:rFonts w:asciiTheme="minorHAnsi" w:hAnsiTheme="minorHAnsi" w:cstheme="minorHAnsi"/>
                <w:b w:val="0"/>
                <w:lang w:val="es-MX"/>
              </w:rPr>
              <w:t xml:space="preserve">No se tienen avances para reportar </w:t>
            </w:r>
          </w:p>
        </w:tc>
      </w:tr>
    </w:tbl>
    <w:p w14:paraId="2945B7C1" w14:textId="77777777" w:rsidR="00EE2AE7" w:rsidRPr="001B0178" w:rsidRDefault="00EE2AE7" w:rsidP="00EE2AE7">
      <w:pPr>
        <w:pStyle w:val="Prrafodelista"/>
        <w:ind w:left="360"/>
        <w:rPr>
          <w:b/>
          <w:color w:val="FF0000"/>
          <w:sz w:val="20"/>
          <w:szCs w:val="20"/>
          <w:lang w:val="es-MX"/>
        </w:rPr>
      </w:pPr>
    </w:p>
    <w:p w14:paraId="3B94D98C" w14:textId="348856AA" w:rsidR="008B5C91" w:rsidRDefault="008B5C91">
      <w:pPr>
        <w:spacing w:after="0" w:line="240" w:lineRule="auto"/>
        <w:rPr>
          <w:b/>
          <w:sz w:val="20"/>
          <w:szCs w:val="20"/>
          <w:lang w:val="es-MX"/>
        </w:rPr>
      </w:pPr>
      <w:r>
        <w:rPr>
          <w:b/>
          <w:sz w:val="20"/>
          <w:szCs w:val="20"/>
          <w:lang w:val="es-MX"/>
        </w:rPr>
        <w:br w:type="page"/>
      </w:r>
    </w:p>
    <w:p w14:paraId="6D717B91" w14:textId="77777777" w:rsidR="00EE2AE7" w:rsidRPr="00E633C6" w:rsidRDefault="00EE2AE7" w:rsidP="00EE2AE7">
      <w:pPr>
        <w:pStyle w:val="Prrafodelista"/>
        <w:ind w:left="360"/>
        <w:rPr>
          <w:b/>
          <w:sz w:val="20"/>
          <w:szCs w:val="20"/>
          <w:lang w:val="es-MX"/>
        </w:rPr>
      </w:pPr>
    </w:p>
    <w:p w14:paraId="586A9145" w14:textId="77777777" w:rsidR="00EE2AE7" w:rsidRPr="00E633C6" w:rsidRDefault="00EE2AE7" w:rsidP="00EE2AE7">
      <w:pPr>
        <w:pStyle w:val="Prrafodelista"/>
        <w:numPr>
          <w:ilvl w:val="0"/>
          <w:numId w:val="1"/>
        </w:numPr>
        <w:rPr>
          <w:b/>
          <w:sz w:val="20"/>
          <w:szCs w:val="20"/>
          <w:lang w:val="es-MX"/>
        </w:rPr>
      </w:pPr>
      <w:r w:rsidRPr="00E633C6">
        <w:rPr>
          <w:b/>
          <w:sz w:val="20"/>
          <w:szCs w:val="20"/>
          <w:lang w:val="es-MX"/>
        </w:rPr>
        <w:t>DESEMPEÑO FINANCIERO TRIMESTRAL</w:t>
      </w:r>
    </w:p>
    <w:p w14:paraId="54F09FB6" w14:textId="77777777" w:rsidR="00EE2AE7" w:rsidRPr="001B0178" w:rsidRDefault="00EE2AE7" w:rsidP="00EE2AE7">
      <w:pPr>
        <w:spacing w:after="0" w:line="240" w:lineRule="auto"/>
        <w:rPr>
          <w:b/>
          <w:color w:val="FF0000"/>
          <w:sz w:val="20"/>
          <w:szCs w:val="20"/>
          <w:lang w:val="es-MX"/>
        </w:rPr>
      </w:pPr>
    </w:p>
    <w:p w14:paraId="206B173E" w14:textId="77777777" w:rsidR="00D46BE4" w:rsidRDefault="00D46BE4" w:rsidP="00D46BE4">
      <w:pPr>
        <w:rPr>
          <w:lang w:val="es-MX" w:eastAsia="en-US"/>
        </w:rPr>
      </w:pPr>
    </w:p>
    <w:tbl>
      <w:tblPr>
        <w:tblW w:w="8946" w:type="dxa"/>
        <w:tblCellMar>
          <w:left w:w="0" w:type="dxa"/>
          <w:right w:w="0" w:type="dxa"/>
        </w:tblCellMar>
        <w:tblLook w:val="04A0" w:firstRow="1" w:lastRow="0" w:firstColumn="1" w:lastColumn="0" w:noHBand="0" w:noVBand="1"/>
      </w:tblPr>
      <w:tblGrid>
        <w:gridCol w:w="3873"/>
        <w:gridCol w:w="1792"/>
        <w:gridCol w:w="3281"/>
      </w:tblGrid>
      <w:tr w:rsidR="00D46BE4" w14:paraId="651E4C07" w14:textId="77777777" w:rsidTr="00D46BE4">
        <w:tc>
          <w:tcPr>
            <w:tcW w:w="8946" w:type="dxa"/>
            <w:gridSpan w:val="3"/>
            <w:tcBorders>
              <w:top w:val="single" w:sz="8" w:space="0" w:color="000000"/>
              <w:left w:val="single" w:sz="8" w:space="0" w:color="000000"/>
              <w:bottom w:val="single" w:sz="8" w:space="0" w:color="000000"/>
              <w:right w:val="single" w:sz="8" w:space="0" w:color="000000"/>
            </w:tcBorders>
            <w:shd w:val="clear" w:color="auto" w:fill="4D4D4D"/>
            <w:tcMar>
              <w:top w:w="0" w:type="dxa"/>
              <w:left w:w="108" w:type="dxa"/>
              <w:bottom w:w="0" w:type="dxa"/>
              <w:right w:w="108" w:type="dxa"/>
            </w:tcMar>
            <w:hideMark/>
          </w:tcPr>
          <w:p w14:paraId="4767686F" w14:textId="77777777" w:rsidR="00D46BE4" w:rsidRDefault="00D46BE4">
            <w:pPr>
              <w:rPr>
                <w:b/>
                <w:bCs/>
                <w:color w:val="FFFFFF"/>
                <w:sz w:val="20"/>
                <w:szCs w:val="20"/>
              </w:rPr>
            </w:pPr>
            <w:proofErr w:type="spellStart"/>
            <w:r>
              <w:rPr>
                <w:b/>
                <w:bCs/>
                <w:color w:val="FFFFFF"/>
                <w:sz w:val="20"/>
                <w:szCs w:val="20"/>
              </w:rPr>
              <w:t>Gasto</w:t>
            </w:r>
            <w:proofErr w:type="spellEnd"/>
            <w:r>
              <w:rPr>
                <w:b/>
                <w:bCs/>
                <w:color w:val="FFFFFF"/>
                <w:sz w:val="20"/>
                <w:szCs w:val="20"/>
              </w:rPr>
              <w:t xml:space="preserve"> del </w:t>
            </w:r>
            <w:proofErr w:type="spellStart"/>
            <w:r>
              <w:rPr>
                <w:b/>
                <w:bCs/>
                <w:color w:val="FFFFFF"/>
                <w:sz w:val="20"/>
                <w:szCs w:val="20"/>
              </w:rPr>
              <w:t>trimestre</w:t>
            </w:r>
            <w:proofErr w:type="spellEnd"/>
          </w:p>
        </w:tc>
      </w:tr>
      <w:tr w:rsidR="00D46BE4" w:rsidRPr="002235BD" w14:paraId="1DAF30CF" w14:textId="77777777" w:rsidTr="00D46BE4">
        <w:tc>
          <w:tcPr>
            <w:tcW w:w="387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657A359" w14:textId="77777777" w:rsidR="00D46BE4" w:rsidRDefault="00D46BE4">
            <w:pPr>
              <w:rPr>
                <w:sz w:val="20"/>
                <w:szCs w:val="20"/>
                <w:lang w:eastAsia="en-US"/>
              </w:rPr>
            </w:pPr>
            <w:proofErr w:type="spellStart"/>
            <w:r>
              <w:rPr>
                <w:sz w:val="20"/>
                <w:szCs w:val="20"/>
              </w:rPr>
              <w:t>Aprobado</w:t>
            </w:r>
            <w:proofErr w:type="spellEnd"/>
          </w:p>
        </w:tc>
        <w:tc>
          <w:tcPr>
            <w:tcW w:w="179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B22825E" w14:textId="77777777" w:rsidR="00D46BE4" w:rsidRDefault="00D46BE4">
            <w:pPr>
              <w:jc w:val="both"/>
              <w:rPr>
                <w:rFonts w:ascii="Times New Roman" w:hAnsi="Times New Roman"/>
                <w:sz w:val="24"/>
                <w:szCs w:val="24"/>
                <w:lang w:eastAsia="es-MX"/>
              </w:rPr>
            </w:pPr>
            <w:r>
              <w:rPr>
                <w:sz w:val="20"/>
                <w:szCs w:val="20"/>
                <w:lang w:eastAsia="es-MX"/>
              </w:rPr>
              <w:t>USD 22,000</w:t>
            </w:r>
          </w:p>
        </w:tc>
        <w:tc>
          <w:tcPr>
            <w:tcW w:w="32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5F045B5" w14:textId="77777777" w:rsidR="00D46BE4" w:rsidRPr="00FE5117" w:rsidRDefault="00D46BE4">
            <w:pPr>
              <w:jc w:val="both"/>
              <w:rPr>
                <w:rFonts w:ascii="Times New Roman" w:hAnsi="Times New Roman"/>
                <w:sz w:val="24"/>
                <w:szCs w:val="24"/>
                <w:lang w:val="es-MX" w:eastAsia="es-MX"/>
              </w:rPr>
            </w:pPr>
            <w:r w:rsidRPr="00FE5117">
              <w:rPr>
                <w:b/>
                <w:bCs/>
                <w:sz w:val="20"/>
                <w:szCs w:val="20"/>
                <w:lang w:val="es-MX" w:eastAsia="es-MX"/>
              </w:rPr>
              <w:t>3.55%</w:t>
            </w:r>
            <w:r w:rsidRPr="00FE5117">
              <w:rPr>
                <w:sz w:val="20"/>
                <w:szCs w:val="20"/>
                <w:lang w:val="es-MX" w:eastAsia="es-MX"/>
              </w:rPr>
              <w:t xml:space="preserve"> del presupuesto total del año</w:t>
            </w:r>
          </w:p>
        </w:tc>
      </w:tr>
      <w:tr w:rsidR="00D46BE4" w:rsidRPr="002235BD" w14:paraId="60387B41" w14:textId="77777777" w:rsidTr="00D46BE4">
        <w:tc>
          <w:tcPr>
            <w:tcW w:w="387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4F03902" w14:textId="77777777" w:rsidR="00D46BE4" w:rsidRDefault="00D46BE4">
            <w:pPr>
              <w:rPr>
                <w:rFonts w:cs="Calibri"/>
                <w:sz w:val="20"/>
                <w:szCs w:val="20"/>
              </w:rPr>
            </w:pPr>
            <w:proofErr w:type="spellStart"/>
            <w:r>
              <w:rPr>
                <w:sz w:val="20"/>
                <w:szCs w:val="20"/>
              </w:rPr>
              <w:t>Ejecutado</w:t>
            </w:r>
            <w:proofErr w:type="spellEnd"/>
          </w:p>
        </w:tc>
        <w:tc>
          <w:tcPr>
            <w:tcW w:w="179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EC7EA53" w14:textId="77777777" w:rsidR="00D46BE4" w:rsidRDefault="00D46BE4">
            <w:pPr>
              <w:jc w:val="both"/>
              <w:rPr>
                <w:rFonts w:ascii="Times New Roman" w:hAnsi="Times New Roman"/>
                <w:sz w:val="24"/>
                <w:szCs w:val="24"/>
                <w:lang w:eastAsia="es-MX"/>
              </w:rPr>
            </w:pPr>
            <w:r>
              <w:rPr>
                <w:sz w:val="20"/>
                <w:szCs w:val="20"/>
                <w:lang w:eastAsia="es-MX"/>
              </w:rPr>
              <w:t>USD 20,571</w:t>
            </w:r>
          </w:p>
        </w:tc>
        <w:tc>
          <w:tcPr>
            <w:tcW w:w="32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67561E0" w14:textId="77777777" w:rsidR="00D46BE4" w:rsidRPr="00FE5117" w:rsidRDefault="00D46BE4">
            <w:pPr>
              <w:jc w:val="both"/>
              <w:rPr>
                <w:rFonts w:cs="Calibri"/>
                <w:sz w:val="20"/>
                <w:szCs w:val="20"/>
                <w:lang w:val="es-MX" w:eastAsia="es-MX"/>
              </w:rPr>
            </w:pPr>
            <w:r w:rsidRPr="00FE5117">
              <w:rPr>
                <w:b/>
                <w:bCs/>
                <w:sz w:val="20"/>
                <w:szCs w:val="20"/>
                <w:lang w:val="es-MX" w:eastAsia="es-MX"/>
              </w:rPr>
              <w:t>93.50%</w:t>
            </w:r>
            <w:r w:rsidRPr="00FE5117">
              <w:rPr>
                <w:sz w:val="20"/>
                <w:szCs w:val="20"/>
                <w:lang w:val="es-MX" w:eastAsia="es-MX"/>
              </w:rPr>
              <w:t xml:space="preserve"> del presupuesto aprobado para el primer trimestre.</w:t>
            </w:r>
          </w:p>
        </w:tc>
      </w:tr>
      <w:tr w:rsidR="00D46BE4" w:rsidRPr="002235BD" w14:paraId="3BADDF13" w14:textId="77777777" w:rsidTr="00D46BE4">
        <w:tc>
          <w:tcPr>
            <w:tcW w:w="387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1DD653F" w14:textId="77777777" w:rsidR="00D46BE4" w:rsidRPr="00FE5117" w:rsidRDefault="00D46BE4">
            <w:pPr>
              <w:rPr>
                <w:sz w:val="20"/>
                <w:szCs w:val="20"/>
                <w:lang w:val="es-MX"/>
              </w:rPr>
            </w:pPr>
            <w:r w:rsidRPr="00FE5117">
              <w:rPr>
                <w:sz w:val="20"/>
                <w:szCs w:val="20"/>
                <w:lang w:val="es-MX"/>
              </w:rPr>
              <w:t>Comprometido a gastar en el trimestre siguiente</w:t>
            </w:r>
          </w:p>
        </w:tc>
        <w:tc>
          <w:tcPr>
            <w:tcW w:w="179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5820CA9" w14:textId="77777777" w:rsidR="00D46BE4" w:rsidRDefault="00D46BE4">
            <w:pPr>
              <w:jc w:val="both"/>
              <w:rPr>
                <w:rFonts w:ascii="Times New Roman" w:hAnsi="Times New Roman"/>
                <w:sz w:val="24"/>
                <w:szCs w:val="24"/>
                <w:lang w:eastAsia="es-MX"/>
              </w:rPr>
            </w:pPr>
            <w:r>
              <w:rPr>
                <w:sz w:val="20"/>
                <w:szCs w:val="20"/>
                <w:lang w:eastAsia="es-MX"/>
              </w:rPr>
              <w:t>USD 57,000</w:t>
            </w:r>
          </w:p>
        </w:tc>
        <w:tc>
          <w:tcPr>
            <w:tcW w:w="32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92C8316" w14:textId="77777777" w:rsidR="00D46BE4" w:rsidRPr="00FE5117" w:rsidRDefault="00D46BE4">
            <w:pPr>
              <w:jc w:val="both"/>
              <w:rPr>
                <w:rFonts w:ascii="Times New Roman" w:hAnsi="Times New Roman"/>
                <w:sz w:val="24"/>
                <w:szCs w:val="24"/>
                <w:lang w:val="es-MX" w:eastAsia="es-MX"/>
              </w:rPr>
            </w:pPr>
            <w:r w:rsidRPr="00FE5117">
              <w:rPr>
                <w:b/>
                <w:bCs/>
                <w:sz w:val="20"/>
                <w:szCs w:val="20"/>
                <w:lang w:val="es-MX" w:eastAsia="es-MX"/>
              </w:rPr>
              <w:t>9.20%</w:t>
            </w:r>
            <w:r w:rsidRPr="00FE5117">
              <w:rPr>
                <w:sz w:val="20"/>
                <w:szCs w:val="20"/>
                <w:lang w:val="es-MX" w:eastAsia="es-MX"/>
              </w:rPr>
              <w:t xml:space="preserve"> del presupuesto del año o disponible.</w:t>
            </w:r>
          </w:p>
        </w:tc>
      </w:tr>
      <w:tr w:rsidR="00D46BE4" w14:paraId="1265A33A" w14:textId="77777777" w:rsidTr="00D46BE4">
        <w:tc>
          <w:tcPr>
            <w:tcW w:w="387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853ADF4" w14:textId="77777777" w:rsidR="00D46BE4" w:rsidRPr="00FE5117" w:rsidRDefault="00D46BE4">
            <w:pPr>
              <w:rPr>
                <w:rFonts w:cs="Calibri"/>
                <w:b/>
                <w:bCs/>
                <w:sz w:val="20"/>
                <w:szCs w:val="20"/>
                <w:lang w:val="es-MX"/>
              </w:rPr>
            </w:pPr>
            <w:r w:rsidRPr="00FE5117">
              <w:rPr>
                <w:b/>
                <w:bCs/>
                <w:sz w:val="20"/>
                <w:szCs w:val="20"/>
                <w:lang w:val="es-MX"/>
              </w:rPr>
              <w:t>Total del Gasto (Acumulado al Trimestre)</w:t>
            </w:r>
          </w:p>
        </w:tc>
        <w:tc>
          <w:tcPr>
            <w:tcW w:w="179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D451925" w14:textId="77777777" w:rsidR="00D46BE4" w:rsidRDefault="00D46BE4">
            <w:pPr>
              <w:jc w:val="both"/>
              <w:rPr>
                <w:rFonts w:ascii="Times New Roman" w:hAnsi="Times New Roman"/>
                <w:sz w:val="24"/>
                <w:szCs w:val="24"/>
                <w:lang w:eastAsia="es-MX"/>
              </w:rPr>
            </w:pPr>
            <w:r>
              <w:rPr>
                <w:b/>
                <w:bCs/>
                <w:sz w:val="20"/>
                <w:szCs w:val="20"/>
                <w:lang w:eastAsia="es-MX"/>
              </w:rPr>
              <w:t>USD $29,214</w:t>
            </w:r>
          </w:p>
        </w:tc>
        <w:tc>
          <w:tcPr>
            <w:tcW w:w="32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EE2806D" w14:textId="77777777" w:rsidR="00D46BE4" w:rsidRDefault="00D46BE4">
            <w:pPr>
              <w:jc w:val="both"/>
              <w:rPr>
                <w:rFonts w:ascii="Times New Roman" w:hAnsi="Times New Roman"/>
                <w:sz w:val="24"/>
                <w:szCs w:val="24"/>
                <w:lang w:eastAsia="es-MX"/>
              </w:rPr>
            </w:pPr>
            <w:r>
              <w:rPr>
                <w:b/>
                <w:bCs/>
                <w:sz w:val="20"/>
                <w:szCs w:val="20"/>
                <w:lang w:eastAsia="es-MX"/>
              </w:rPr>
              <w:t>4.72%</w:t>
            </w:r>
            <w:r>
              <w:rPr>
                <w:sz w:val="20"/>
                <w:szCs w:val="20"/>
                <w:lang w:eastAsia="es-MX"/>
              </w:rPr>
              <w:t xml:space="preserve"> del </w:t>
            </w:r>
            <w:proofErr w:type="spellStart"/>
            <w:r>
              <w:rPr>
                <w:sz w:val="20"/>
                <w:szCs w:val="20"/>
                <w:lang w:eastAsia="es-MX"/>
              </w:rPr>
              <w:t>presupuesto</w:t>
            </w:r>
            <w:proofErr w:type="spellEnd"/>
            <w:r>
              <w:rPr>
                <w:sz w:val="20"/>
                <w:szCs w:val="20"/>
                <w:lang w:eastAsia="es-MX"/>
              </w:rPr>
              <w:t xml:space="preserve"> del </w:t>
            </w:r>
            <w:proofErr w:type="spellStart"/>
            <w:r>
              <w:rPr>
                <w:sz w:val="20"/>
                <w:szCs w:val="20"/>
                <w:lang w:eastAsia="es-MX"/>
              </w:rPr>
              <w:t>año</w:t>
            </w:r>
            <w:proofErr w:type="spellEnd"/>
          </w:p>
        </w:tc>
      </w:tr>
    </w:tbl>
    <w:p w14:paraId="6033A270" w14:textId="77777777" w:rsidR="00D46BE4" w:rsidRDefault="00D46BE4" w:rsidP="00D46BE4">
      <w:pPr>
        <w:rPr>
          <w:rFonts w:eastAsiaTheme="minorHAnsi" w:cs="Calibri"/>
          <w:lang w:eastAsia="en-US"/>
        </w:rPr>
      </w:pPr>
    </w:p>
    <w:p w14:paraId="2E2BDF23" w14:textId="77777777" w:rsidR="00EE2AE7" w:rsidRDefault="00EE2AE7" w:rsidP="00EE2AE7">
      <w:pPr>
        <w:spacing w:after="0" w:line="240" w:lineRule="auto"/>
        <w:rPr>
          <w:b/>
          <w:color w:val="FF0000"/>
          <w:sz w:val="20"/>
          <w:szCs w:val="20"/>
          <w:lang w:val="es-MX"/>
        </w:rPr>
      </w:pPr>
    </w:p>
    <w:p w14:paraId="641C0945" w14:textId="77777777" w:rsidR="00EE2AE7" w:rsidRPr="00E633C6" w:rsidRDefault="00EE2AE7" w:rsidP="00EE2AE7">
      <w:pPr>
        <w:spacing w:after="0" w:line="240" w:lineRule="auto"/>
        <w:rPr>
          <w:b/>
          <w:sz w:val="20"/>
          <w:szCs w:val="20"/>
          <w:lang w:val="es-MX"/>
        </w:rPr>
      </w:pPr>
    </w:p>
    <w:p w14:paraId="229C87D1" w14:textId="18C6803F" w:rsidR="00EE2AE7" w:rsidRPr="00E633C6" w:rsidRDefault="00EE2AE7" w:rsidP="00EE2AE7">
      <w:pPr>
        <w:rPr>
          <w:sz w:val="20"/>
          <w:szCs w:val="20"/>
          <w:lang w:val="es-MX"/>
        </w:rPr>
      </w:pPr>
      <w:r w:rsidRPr="00E633C6">
        <w:rPr>
          <w:sz w:val="20"/>
          <w:szCs w:val="20"/>
          <w:lang w:val="es-MX"/>
        </w:rPr>
        <w:t>Elaborado por:</w:t>
      </w:r>
      <w:r w:rsidR="0027496A">
        <w:rPr>
          <w:sz w:val="20"/>
          <w:szCs w:val="20"/>
          <w:lang w:val="es-MX"/>
        </w:rPr>
        <w:t xml:space="preserve"> </w:t>
      </w:r>
      <w:r w:rsidR="009F4369">
        <w:rPr>
          <w:sz w:val="20"/>
          <w:szCs w:val="20"/>
          <w:lang w:val="es-MX"/>
        </w:rPr>
        <w:t xml:space="preserve">Arturo Rodríguez, </w:t>
      </w:r>
      <w:r w:rsidR="0027496A">
        <w:rPr>
          <w:sz w:val="20"/>
          <w:szCs w:val="20"/>
          <w:lang w:val="es-MX"/>
        </w:rPr>
        <w:t>Guillermo López Escobedo</w:t>
      </w:r>
      <w:r w:rsidR="008B5C91">
        <w:rPr>
          <w:sz w:val="20"/>
          <w:szCs w:val="20"/>
          <w:lang w:val="es-MX"/>
        </w:rPr>
        <w:t xml:space="preserve"> </w:t>
      </w:r>
      <w:r w:rsidR="00736CDB">
        <w:rPr>
          <w:sz w:val="20"/>
          <w:szCs w:val="20"/>
          <w:lang w:val="es-MX"/>
        </w:rPr>
        <w:t>y Rocío Esquivel</w:t>
      </w:r>
    </w:p>
    <w:p w14:paraId="6A13180B" w14:textId="1DDC41A0" w:rsidR="00EE2AE7" w:rsidRPr="00E633C6" w:rsidRDefault="00EE2AE7" w:rsidP="00EE2AE7">
      <w:pPr>
        <w:rPr>
          <w:b/>
          <w:sz w:val="20"/>
          <w:szCs w:val="20"/>
          <w:lang w:val="es-MX"/>
        </w:rPr>
      </w:pPr>
      <w:r w:rsidRPr="00E633C6">
        <w:rPr>
          <w:sz w:val="20"/>
          <w:szCs w:val="20"/>
          <w:lang w:val="es-MX"/>
        </w:rPr>
        <w:t xml:space="preserve">Fecha: </w:t>
      </w:r>
      <w:r w:rsidR="009F4369">
        <w:rPr>
          <w:sz w:val="20"/>
          <w:szCs w:val="20"/>
          <w:lang w:val="es-MX"/>
        </w:rPr>
        <w:t>Julio</w:t>
      </w:r>
      <w:r>
        <w:rPr>
          <w:sz w:val="20"/>
          <w:szCs w:val="20"/>
          <w:lang w:val="es-MX"/>
        </w:rPr>
        <w:t>, 2019</w:t>
      </w:r>
      <w:r w:rsidRPr="00E633C6">
        <w:rPr>
          <w:sz w:val="20"/>
          <w:szCs w:val="20"/>
          <w:lang w:val="es-MX"/>
        </w:rPr>
        <w:t xml:space="preserve"> </w:t>
      </w:r>
    </w:p>
    <w:p w14:paraId="798E43E5" w14:textId="77777777" w:rsidR="002E1AAD" w:rsidRPr="005D5AE4" w:rsidRDefault="002E1AAD" w:rsidP="005D5AE4">
      <w:pPr>
        <w:rPr>
          <w:b/>
          <w:sz w:val="20"/>
          <w:szCs w:val="20"/>
          <w:lang w:val="es-MX"/>
        </w:rPr>
      </w:pPr>
    </w:p>
    <w:sectPr w:rsidR="002E1AAD" w:rsidRPr="005D5AE4" w:rsidSect="00CF37CA">
      <w:footerReference w:type="default" r:id="rId9"/>
      <w:pgSz w:w="12240" w:h="15840"/>
      <w:pgMar w:top="851" w:right="1608" w:bottom="1417"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77F76B" w16cid:durableId="2087B089"/>
  <w16cid:commentId w16cid:paraId="59EA7415" w16cid:durableId="2087B231"/>
  <w16cid:commentId w16cid:paraId="38435B2B" w16cid:durableId="2087B0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A3E5E" w14:textId="77777777" w:rsidR="003A1415" w:rsidRDefault="003A1415" w:rsidP="00367984">
      <w:pPr>
        <w:spacing w:after="0" w:line="240" w:lineRule="auto"/>
      </w:pPr>
      <w:r>
        <w:separator/>
      </w:r>
    </w:p>
  </w:endnote>
  <w:endnote w:type="continuationSeparator" w:id="0">
    <w:p w14:paraId="24301558" w14:textId="77777777" w:rsidR="003A1415" w:rsidRDefault="003A1415" w:rsidP="003679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D12B8" w14:textId="6F85FED0" w:rsidR="00AD2A5E" w:rsidRDefault="00AD2A5E">
    <w:pPr>
      <w:pStyle w:val="Piedepgina"/>
      <w:jc w:val="center"/>
    </w:pPr>
    <w:r>
      <w:fldChar w:fldCharType="begin"/>
    </w:r>
    <w:r>
      <w:instrText xml:space="preserve"> PAGE   \* MERGEFORMAT </w:instrText>
    </w:r>
    <w:r>
      <w:fldChar w:fldCharType="separate"/>
    </w:r>
    <w:r w:rsidR="00FE5117">
      <w:rPr>
        <w:noProof/>
      </w:rPr>
      <w:t>6</w:t>
    </w:r>
    <w:r>
      <w:fldChar w:fldCharType="end"/>
    </w:r>
  </w:p>
  <w:p w14:paraId="35E3F82F" w14:textId="77777777" w:rsidR="00AD2A5E" w:rsidRDefault="00AD2A5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20241E" w14:textId="77777777" w:rsidR="003A1415" w:rsidRDefault="003A1415" w:rsidP="00367984">
      <w:pPr>
        <w:spacing w:after="0" w:line="240" w:lineRule="auto"/>
      </w:pPr>
      <w:r>
        <w:separator/>
      </w:r>
    </w:p>
  </w:footnote>
  <w:footnote w:type="continuationSeparator" w:id="0">
    <w:p w14:paraId="09682217" w14:textId="77777777" w:rsidR="003A1415" w:rsidRDefault="003A1415" w:rsidP="003679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EF7BC1"/>
    <w:multiLevelType w:val="hybridMultilevel"/>
    <w:tmpl w:val="03843EC6"/>
    <w:lvl w:ilvl="0" w:tplc="D3308D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6A7193"/>
    <w:multiLevelType w:val="hybridMultilevel"/>
    <w:tmpl w:val="A7166832"/>
    <w:lvl w:ilvl="0" w:tplc="8E42F1F4">
      <w:start w:val="1"/>
      <w:numFmt w:val="decimal"/>
      <w:lvlText w:val="%1)"/>
      <w:lvlJc w:val="left"/>
      <w:pPr>
        <w:ind w:left="720" w:hanging="360"/>
      </w:pPr>
      <w:rPr>
        <w:rFonts w:ascii="Arial" w:hAnsi="Arial" w:hint="default"/>
        <w:color w:val="0070C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20C60C54"/>
    <w:multiLevelType w:val="hybridMultilevel"/>
    <w:tmpl w:val="2996B5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923613B"/>
    <w:multiLevelType w:val="hybridMultilevel"/>
    <w:tmpl w:val="B8C29484"/>
    <w:lvl w:ilvl="0" w:tplc="77A0DB7E">
      <w:start w:val="5"/>
      <w:numFmt w:val="bullet"/>
      <w:lvlText w:val="-"/>
      <w:lvlJc w:val="left"/>
      <w:pPr>
        <w:ind w:left="720" w:hanging="360"/>
      </w:pPr>
      <w:rPr>
        <w:rFonts w:ascii="Calibri" w:eastAsia="Calibri"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E331061"/>
    <w:multiLevelType w:val="hybridMultilevel"/>
    <w:tmpl w:val="2146BC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36FD4229"/>
    <w:multiLevelType w:val="hybridMultilevel"/>
    <w:tmpl w:val="A3D8190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39750B0B"/>
    <w:multiLevelType w:val="hybridMultilevel"/>
    <w:tmpl w:val="87BA6016"/>
    <w:lvl w:ilvl="0" w:tplc="080A0005">
      <w:start w:val="1"/>
      <w:numFmt w:val="bullet"/>
      <w:lvlText w:val=""/>
      <w:lvlJc w:val="left"/>
      <w:pPr>
        <w:ind w:left="752" w:hanging="360"/>
      </w:pPr>
      <w:rPr>
        <w:rFonts w:ascii="Wingdings" w:hAnsi="Wingdings" w:hint="default"/>
      </w:rPr>
    </w:lvl>
    <w:lvl w:ilvl="1" w:tplc="080A0003" w:tentative="1">
      <w:start w:val="1"/>
      <w:numFmt w:val="bullet"/>
      <w:lvlText w:val="o"/>
      <w:lvlJc w:val="left"/>
      <w:pPr>
        <w:ind w:left="1472" w:hanging="360"/>
      </w:pPr>
      <w:rPr>
        <w:rFonts w:ascii="Courier New" w:hAnsi="Courier New" w:cs="Courier New" w:hint="default"/>
      </w:rPr>
    </w:lvl>
    <w:lvl w:ilvl="2" w:tplc="080A0005" w:tentative="1">
      <w:start w:val="1"/>
      <w:numFmt w:val="bullet"/>
      <w:lvlText w:val=""/>
      <w:lvlJc w:val="left"/>
      <w:pPr>
        <w:ind w:left="2192" w:hanging="360"/>
      </w:pPr>
      <w:rPr>
        <w:rFonts w:ascii="Wingdings" w:hAnsi="Wingdings" w:hint="default"/>
      </w:rPr>
    </w:lvl>
    <w:lvl w:ilvl="3" w:tplc="080A0001" w:tentative="1">
      <w:start w:val="1"/>
      <w:numFmt w:val="bullet"/>
      <w:lvlText w:val=""/>
      <w:lvlJc w:val="left"/>
      <w:pPr>
        <w:ind w:left="2912" w:hanging="360"/>
      </w:pPr>
      <w:rPr>
        <w:rFonts w:ascii="Symbol" w:hAnsi="Symbol" w:hint="default"/>
      </w:rPr>
    </w:lvl>
    <w:lvl w:ilvl="4" w:tplc="080A0003" w:tentative="1">
      <w:start w:val="1"/>
      <w:numFmt w:val="bullet"/>
      <w:lvlText w:val="o"/>
      <w:lvlJc w:val="left"/>
      <w:pPr>
        <w:ind w:left="3632" w:hanging="360"/>
      </w:pPr>
      <w:rPr>
        <w:rFonts w:ascii="Courier New" w:hAnsi="Courier New" w:cs="Courier New" w:hint="default"/>
      </w:rPr>
    </w:lvl>
    <w:lvl w:ilvl="5" w:tplc="080A0005" w:tentative="1">
      <w:start w:val="1"/>
      <w:numFmt w:val="bullet"/>
      <w:lvlText w:val=""/>
      <w:lvlJc w:val="left"/>
      <w:pPr>
        <w:ind w:left="4352" w:hanging="360"/>
      </w:pPr>
      <w:rPr>
        <w:rFonts w:ascii="Wingdings" w:hAnsi="Wingdings" w:hint="default"/>
      </w:rPr>
    </w:lvl>
    <w:lvl w:ilvl="6" w:tplc="080A0001" w:tentative="1">
      <w:start w:val="1"/>
      <w:numFmt w:val="bullet"/>
      <w:lvlText w:val=""/>
      <w:lvlJc w:val="left"/>
      <w:pPr>
        <w:ind w:left="5072" w:hanging="360"/>
      </w:pPr>
      <w:rPr>
        <w:rFonts w:ascii="Symbol" w:hAnsi="Symbol" w:hint="default"/>
      </w:rPr>
    </w:lvl>
    <w:lvl w:ilvl="7" w:tplc="080A0003" w:tentative="1">
      <w:start w:val="1"/>
      <w:numFmt w:val="bullet"/>
      <w:lvlText w:val="o"/>
      <w:lvlJc w:val="left"/>
      <w:pPr>
        <w:ind w:left="5792" w:hanging="360"/>
      </w:pPr>
      <w:rPr>
        <w:rFonts w:ascii="Courier New" w:hAnsi="Courier New" w:cs="Courier New" w:hint="default"/>
      </w:rPr>
    </w:lvl>
    <w:lvl w:ilvl="8" w:tplc="080A0005" w:tentative="1">
      <w:start w:val="1"/>
      <w:numFmt w:val="bullet"/>
      <w:lvlText w:val=""/>
      <w:lvlJc w:val="left"/>
      <w:pPr>
        <w:ind w:left="6512" w:hanging="360"/>
      </w:pPr>
      <w:rPr>
        <w:rFonts w:ascii="Wingdings" w:hAnsi="Wingdings" w:hint="default"/>
      </w:rPr>
    </w:lvl>
  </w:abstractNum>
  <w:abstractNum w:abstractNumId="7" w15:restartNumberingAfterBreak="0">
    <w:nsid w:val="3DDE1B76"/>
    <w:multiLevelType w:val="hybridMultilevel"/>
    <w:tmpl w:val="989AEE8C"/>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15:restartNumberingAfterBreak="0">
    <w:nsid w:val="476F2C1A"/>
    <w:multiLevelType w:val="hybridMultilevel"/>
    <w:tmpl w:val="AB48930E"/>
    <w:lvl w:ilvl="0" w:tplc="0C0A000F">
      <w:start w:val="1"/>
      <w:numFmt w:val="decimal"/>
      <w:lvlText w:val="%1."/>
      <w:lvlJc w:val="left"/>
      <w:pPr>
        <w:tabs>
          <w:tab w:val="num" w:pos="720"/>
        </w:tabs>
        <w:ind w:left="720" w:hanging="360"/>
      </w:pPr>
      <w:rPr>
        <w:rFonts w:hint="default"/>
      </w:rPr>
    </w:lvl>
    <w:lvl w:ilvl="1" w:tplc="F976EB7A">
      <w:start w:val="1"/>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57EA7DAF"/>
    <w:multiLevelType w:val="hybridMultilevel"/>
    <w:tmpl w:val="F9C6A95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5D2173B8"/>
    <w:multiLevelType w:val="hybridMultilevel"/>
    <w:tmpl w:val="3092D66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642244CC"/>
    <w:multiLevelType w:val="hybridMultilevel"/>
    <w:tmpl w:val="32786E9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642E0305"/>
    <w:multiLevelType w:val="hybridMultilevel"/>
    <w:tmpl w:val="962CC1B8"/>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74C74CA1"/>
    <w:multiLevelType w:val="hybridMultilevel"/>
    <w:tmpl w:val="DFA66CFE"/>
    <w:lvl w:ilvl="0" w:tplc="080A0005">
      <w:start w:val="1"/>
      <w:numFmt w:val="bullet"/>
      <w:lvlText w:val=""/>
      <w:lvlJc w:val="left"/>
      <w:pPr>
        <w:ind w:left="749" w:hanging="360"/>
      </w:pPr>
      <w:rPr>
        <w:rFonts w:ascii="Wingdings" w:hAnsi="Wingdings" w:hint="default"/>
      </w:rPr>
    </w:lvl>
    <w:lvl w:ilvl="1" w:tplc="080A0003" w:tentative="1">
      <w:start w:val="1"/>
      <w:numFmt w:val="bullet"/>
      <w:lvlText w:val="o"/>
      <w:lvlJc w:val="left"/>
      <w:pPr>
        <w:ind w:left="1469" w:hanging="360"/>
      </w:pPr>
      <w:rPr>
        <w:rFonts w:ascii="Courier New" w:hAnsi="Courier New" w:cs="Courier New" w:hint="default"/>
      </w:rPr>
    </w:lvl>
    <w:lvl w:ilvl="2" w:tplc="080A0005" w:tentative="1">
      <w:start w:val="1"/>
      <w:numFmt w:val="bullet"/>
      <w:lvlText w:val=""/>
      <w:lvlJc w:val="left"/>
      <w:pPr>
        <w:ind w:left="2189" w:hanging="360"/>
      </w:pPr>
      <w:rPr>
        <w:rFonts w:ascii="Wingdings" w:hAnsi="Wingdings" w:hint="default"/>
      </w:rPr>
    </w:lvl>
    <w:lvl w:ilvl="3" w:tplc="080A0001" w:tentative="1">
      <w:start w:val="1"/>
      <w:numFmt w:val="bullet"/>
      <w:lvlText w:val=""/>
      <w:lvlJc w:val="left"/>
      <w:pPr>
        <w:ind w:left="2909" w:hanging="360"/>
      </w:pPr>
      <w:rPr>
        <w:rFonts w:ascii="Symbol" w:hAnsi="Symbol" w:hint="default"/>
      </w:rPr>
    </w:lvl>
    <w:lvl w:ilvl="4" w:tplc="080A0003" w:tentative="1">
      <w:start w:val="1"/>
      <w:numFmt w:val="bullet"/>
      <w:lvlText w:val="o"/>
      <w:lvlJc w:val="left"/>
      <w:pPr>
        <w:ind w:left="3629" w:hanging="360"/>
      </w:pPr>
      <w:rPr>
        <w:rFonts w:ascii="Courier New" w:hAnsi="Courier New" w:cs="Courier New" w:hint="default"/>
      </w:rPr>
    </w:lvl>
    <w:lvl w:ilvl="5" w:tplc="080A0005" w:tentative="1">
      <w:start w:val="1"/>
      <w:numFmt w:val="bullet"/>
      <w:lvlText w:val=""/>
      <w:lvlJc w:val="left"/>
      <w:pPr>
        <w:ind w:left="4349" w:hanging="360"/>
      </w:pPr>
      <w:rPr>
        <w:rFonts w:ascii="Wingdings" w:hAnsi="Wingdings" w:hint="default"/>
      </w:rPr>
    </w:lvl>
    <w:lvl w:ilvl="6" w:tplc="080A0001" w:tentative="1">
      <w:start w:val="1"/>
      <w:numFmt w:val="bullet"/>
      <w:lvlText w:val=""/>
      <w:lvlJc w:val="left"/>
      <w:pPr>
        <w:ind w:left="5069" w:hanging="360"/>
      </w:pPr>
      <w:rPr>
        <w:rFonts w:ascii="Symbol" w:hAnsi="Symbol" w:hint="default"/>
      </w:rPr>
    </w:lvl>
    <w:lvl w:ilvl="7" w:tplc="080A0003" w:tentative="1">
      <w:start w:val="1"/>
      <w:numFmt w:val="bullet"/>
      <w:lvlText w:val="o"/>
      <w:lvlJc w:val="left"/>
      <w:pPr>
        <w:ind w:left="5789" w:hanging="360"/>
      </w:pPr>
      <w:rPr>
        <w:rFonts w:ascii="Courier New" w:hAnsi="Courier New" w:cs="Courier New" w:hint="default"/>
      </w:rPr>
    </w:lvl>
    <w:lvl w:ilvl="8" w:tplc="080A0005" w:tentative="1">
      <w:start w:val="1"/>
      <w:numFmt w:val="bullet"/>
      <w:lvlText w:val=""/>
      <w:lvlJc w:val="left"/>
      <w:pPr>
        <w:ind w:left="6509" w:hanging="360"/>
      </w:pPr>
      <w:rPr>
        <w:rFonts w:ascii="Wingdings" w:hAnsi="Wingdings" w:hint="default"/>
      </w:rPr>
    </w:lvl>
  </w:abstractNum>
  <w:abstractNum w:abstractNumId="14" w15:restartNumberingAfterBreak="0">
    <w:nsid w:val="7BC052F8"/>
    <w:multiLevelType w:val="hybridMultilevel"/>
    <w:tmpl w:val="8CBEC5C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7C5525A8"/>
    <w:multiLevelType w:val="hybridMultilevel"/>
    <w:tmpl w:val="D45C66D2"/>
    <w:lvl w:ilvl="0" w:tplc="943AF738">
      <w:numFmt w:val="bullet"/>
      <w:lvlText w:val="•"/>
      <w:lvlJc w:val="left"/>
      <w:pPr>
        <w:ind w:left="360" w:hanging="360"/>
      </w:pPr>
      <w:rPr>
        <w:rFonts w:ascii="Calibri" w:eastAsia="MS Mincho" w:hAnsi="Calibri" w:cs="Times New Roman"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6" w15:restartNumberingAfterBreak="0">
    <w:nsid w:val="7F924ADA"/>
    <w:multiLevelType w:val="singleLevel"/>
    <w:tmpl w:val="0409000B"/>
    <w:lvl w:ilvl="0">
      <w:start w:val="1"/>
      <w:numFmt w:val="bullet"/>
      <w:lvlText w:val=""/>
      <w:lvlJc w:val="left"/>
      <w:pPr>
        <w:tabs>
          <w:tab w:val="num" w:pos="360"/>
        </w:tabs>
        <w:ind w:left="360" w:hanging="360"/>
      </w:pPr>
      <w:rPr>
        <w:rFonts w:ascii="Wingdings" w:hAnsi="Wingdings" w:hint="default"/>
      </w:rPr>
    </w:lvl>
  </w:abstractNum>
  <w:num w:numId="1">
    <w:abstractNumId w:val="7"/>
  </w:num>
  <w:num w:numId="2">
    <w:abstractNumId w:val="12"/>
  </w:num>
  <w:num w:numId="3">
    <w:abstractNumId w:val="8"/>
  </w:num>
  <w:num w:numId="4">
    <w:abstractNumId w:val="16"/>
  </w:num>
  <w:num w:numId="5">
    <w:abstractNumId w:val="15"/>
  </w:num>
  <w:num w:numId="6">
    <w:abstractNumId w:val="3"/>
  </w:num>
  <w:num w:numId="7">
    <w:abstractNumId w:val="2"/>
  </w:num>
  <w:num w:numId="8">
    <w:abstractNumId w:val="1"/>
  </w:num>
  <w:num w:numId="9">
    <w:abstractNumId w:val="14"/>
  </w:num>
  <w:num w:numId="10">
    <w:abstractNumId w:val="4"/>
  </w:num>
  <w:num w:numId="11">
    <w:abstractNumId w:val="13"/>
  </w:num>
  <w:num w:numId="12">
    <w:abstractNumId w:val="5"/>
  </w:num>
  <w:num w:numId="13">
    <w:abstractNumId w:val="9"/>
  </w:num>
  <w:num w:numId="14">
    <w:abstractNumId w:val="10"/>
  </w:num>
  <w:num w:numId="15">
    <w:abstractNumId w:val="11"/>
  </w:num>
  <w:num w:numId="16">
    <w:abstractNumId w:val="0"/>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7984"/>
    <w:rsid w:val="00001435"/>
    <w:rsid w:val="00004765"/>
    <w:rsid w:val="00005C31"/>
    <w:rsid w:val="00011E95"/>
    <w:rsid w:val="000137FB"/>
    <w:rsid w:val="000154AC"/>
    <w:rsid w:val="000168CB"/>
    <w:rsid w:val="000245F7"/>
    <w:rsid w:val="00024C70"/>
    <w:rsid w:val="000263C8"/>
    <w:rsid w:val="00034CBC"/>
    <w:rsid w:val="0003691E"/>
    <w:rsid w:val="000374CB"/>
    <w:rsid w:val="000376B8"/>
    <w:rsid w:val="00041735"/>
    <w:rsid w:val="00042757"/>
    <w:rsid w:val="00044D31"/>
    <w:rsid w:val="000468DB"/>
    <w:rsid w:val="00047B4C"/>
    <w:rsid w:val="00057583"/>
    <w:rsid w:val="00060084"/>
    <w:rsid w:val="00060147"/>
    <w:rsid w:val="0006360E"/>
    <w:rsid w:val="000700E8"/>
    <w:rsid w:val="00077F76"/>
    <w:rsid w:val="000803FA"/>
    <w:rsid w:val="00081A48"/>
    <w:rsid w:val="000821B8"/>
    <w:rsid w:val="00082B33"/>
    <w:rsid w:val="000832E0"/>
    <w:rsid w:val="0009107A"/>
    <w:rsid w:val="000927F3"/>
    <w:rsid w:val="000941A9"/>
    <w:rsid w:val="000951DA"/>
    <w:rsid w:val="00096978"/>
    <w:rsid w:val="000969A7"/>
    <w:rsid w:val="000A14AD"/>
    <w:rsid w:val="000A67BF"/>
    <w:rsid w:val="000B2C28"/>
    <w:rsid w:val="000B33F4"/>
    <w:rsid w:val="000B3CFE"/>
    <w:rsid w:val="000C0B01"/>
    <w:rsid w:val="000C5E49"/>
    <w:rsid w:val="000C67F2"/>
    <w:rsid w:val="000C7F24"/>
    <w:rsid w:val="000D1731"/>
    <w:rsid w:val="000D271C"/>
    <w:rsid w:val="000D50D1"/>
    <w:rsid w:val="000D6420"/>
    <w:rsid w:val="000D6C36"/>
    <w:rsid w:val="000E2332"/>
    <w:rsid w:val="000E3794"/>
    <w:rsid w:val="000E3816"/>
    <w:rsid w:val="000E3D25"/>
    <w:rsid w:val="000E545C"/>
    <w:rsid w:val="000E70C8"/>
    <w:rsid w:val="000E7E9D"/>
    <w:rsid w:val="000F6E53"/>
    <w:rsid w:val="000F77EC"/>
    <w:rsid w:val="0010023B"/>
    <w:rsid w:val="0010068F"/>
    <w:rsid w:val="00101A4A"/>
    <w:rsid w:val="00101D7F"/>
    <w:rsid w:val="00105AF1"/>
    <w:rsid w:val="0010652E"/>
    <w:rsid w:val="001112B9"/>
    <w:rsid w:val="00111B21"/>
    <w:rsid w:val="001123B0"/>
    <w:rsid w:val="0011463B"/>
    <w:rsid w:val="00115335"/>
    <w:rsid w:val="00117114"/>
    <w:rsid w:val="00123322"/>
    <w:rsid w:val="00125E18"/>
    <w:rsid w:val="00126305"/>
    <w:rsid w:val="00126C79"/>
    <w:rsid w:val="001272BA"/>
    <w:rsid w:val="001340AF"/>
    <w:rsid w:val="0013411D"/>
    <w:rsid w:val="00136334"/>
    <w:rsid w:val="00136AA8"/>
    <w:rsid w:val="00136BC3"/>
    <w:rsid w:val="00143629"/>
    <w:rsid w:val="001451CC"/>
    <w:rsid w:val="00145BEA"/>
    <w:rsid w:val="00147B4F"/>
    <w:rsid w:val="001505E7"/>
    <w:rsid w:val="00150BCE"/>
    <w:rsid w:val="00151AFC"/>
    <w:rsid w:val="00152138"/>
    <w:rsid w:val="00153FD4"/>
    <w:rsid w:val="00165E41"/>
    <w:rsid w:val="00166E83"/>
    <w:rsid w:val="00167074"/>
    <w:rsid w:val="001725B5"/>
    <w:rsid w:val="001765A9"/>
    <w:rsid w:val="001766AA"/>
    <w:rsid w:val="001804EF"/>
    <w:rsid w:val="00187834"/>
    <w:rsid w:val="00190845"/>
    <w:rsid w:val="00190CEF"/>
    <w:rsid w:val="00191445"/>
    <w:rsid w:val="00195293"/>
    <w:rsid w:val="001A0B65"/>
    <w:rsid w:val="001A248D"/>
    <w:rsid w:val="001A29DB"/>
    <w:rsid w:val="001A74AE"/>
    <w:rsid w:val="001A7A4D"/>
    <w:rsid w:val="001B0178"/>
    <w:rsid w:val="001B0882"/>
    <w:rsid w:val="001B56C4"/>
    <w:rsid w:val="001B5771"/>
    <w:rsid w:val="001C008D"/>
    <w:rsid w:val="001C2C16"/>
    <w:rsid w:val="001C7621"/>
    <w:rsid w:val="001C794C"/>
    <w:rsid w:val="001C7A3E"/>
    <w:rsid w:val="001D02BC"/>
    <w:rsid w:val="001D0952"/>
    <w:rsid w:val="001D0C62"/>
    <w:rsid w:val="001D24AE"/>
    <w:rsid w:val="001D7D68"/>
    <w:rsid w:val="001E3BF8"/>
    <w:rsid w:val="001E7693"/>
    <w:rsid w:val="001F4D81"/>
    <w:rsid w:val="001F59B4"/>
    <w:rsid w:val="002003A3"/>
    <w:rsid w:val="002009D0"/>
    <w:rsid w:val="00201176"/>
    <w:rsid w:val="00201678"/>
    <w:rsid w:val="002062B4"/>
    <w:rsid w:val="00207CAA"/>
    <w:rsid w:val="002108DC"/>
    <w:rsid w:val="00210D48"/>
    <w:rsid w:val="00212367"/>
    <w:rsid w:val="002136FD"/>
    <w:rsid w:val="00215F14"/>
    <w:rsid w:val="00221DC8"/>
    <w:rsid w:val="002235BD"/>
    <w:rsid w:val="002239F0"/>
    <w:rsid w:val="002264D4"/>
    <w:rsid w:val="0022744F"/>
    <w:rsid w:val="00230826"/>
    <w:rsid w:val="00230EC3"/>
    <w:rsid w:val="002320CB"/>
    <w:rsid w:val="00233444"/>
    <w:rsid w:val="002335DD"/>
    <w:rsid w:val="00234772"/>
    <w:rsid w:val="002363A8"/>
    <w:rsid w:val="00236732"/>
    <w:rsid w:val="0024394E"/>
    <w:rsid w:val="00251005"/>
    <w:rsid w:val="002513FD"/>
    <w:rsid w:val="00253B7B"/>
    <w:rsid w:val="002542C5"/>
    <w:rsid w:val="00254A83"/>
    <w:rsid w:val="002570A8"/>
    <w:rsid w:val="002607AB"/>
    <w:rsid w:val="002620A4"/>
    <w:rsid w:val="0026284F"/>
    <w:rsid w:val="00263DA0"/>
    <w:rsid w:val="00264B6F"/>
    <w:rsid w:val="002703C0"/>
    <w:rsid w:val="00271E42"/>
    <w:rsid w:val="0027399B"/>
    <w:rsid w:val="0027496A"/>
    <w:rsid w:val="00276F53"/>
    <w:rsid w:val="002800B1"/>
    <w:rsid w:val="002805F7"/>
    <w:rsid w:val="0028199B"/>
    <w:rsid w:val="00282D97"/>
    <w:rsid w:val="00283AA0"/>
    <w:rsid w:val="00285005"/>
    <w:rsid w:val="0028742D"/>
    <w:rsid w:val="00290013"/>
    <w:rsid w:val="00292114"/>
    <w:rsid w:val="00294EEB"/>
    <w:rsid w:val="0029530D"/>
    <w:rsid w:val="00295BCE"/>
    <w:rsid w:val="002A0A1F"/>
    <w:rsid w:val="002A0C47"/>
    <w:rsid w:val="002A29F1"/>
    <w:rsid w:val="002A2D3A"/>
    <w:rsid w:val="002A3B18"/>
    <w:rsid w:val="002A6809"/>
    <w:rsid w:val="002A7D03"/>
    <w:rsid w:val="002B0024"/>
    <w:rsid w:val="002B1A9A"/>
    <w:rsid w:val="002B2000"/>
    <w:rsid w:val="002B74FA"/>
    <w:rsid w:val="002C0356"/>
    <w:rsid w:val="002C2026"/>
    <w:rsid w:val="002C72F4"/>
    <w:rsid w:val="002D0AC0"/>
    <w:rsid w:val="002D1114"/>
    <w:rsid w:val="002D5E4D"/>
    <w:rsid w:val="002D607E"/>
    <w:rsid w:val="002E1740"/>
    <w:rsid w:val="002E1A9D"/>
    <w:rsid w:val="002E1AAD"/>
    <w:rsid w:val="002E3CF4"/>
    <w:rsid w:val="002F29CE"/>
    <w:rsid w:val="002F2AC4"/>
    <w:rsid w:val="002F2C2C"/>
    <w:rsid w:val="002F623B"/>
    <w:rsid w:val="002F6F83"/>
    <w:rsid w:val="00303444"/>
    <w:rsid w:val="003034D1"/>
    <w:rsid w:val="003050A4"/>
    <w:rsid w:val="00306473"/>
    <w:rsid w:val="00311DE3"/>
    <w:rsid w:val="0031292C"/>
    <w:rsid w:val="00313B74"/>
    <w:rsid w:val="0031407C"/>
    <w:rsid w:val="00321245"/>
    <w:rsid w:val="00324360"/>
    <w:rsid w:val="00324D28"/>
    <w:rsid w:val="003278AC"/>
    <w:rsid w:val="0033077A"/>
    <w:rsid w:val="003336D2"/>
    <w:rsid w:val="00334096"/>
    <w:rsid w:val="003413F2"/>
    <w:rsid w:val="003505F8"/>
    <w:rsid w:val="00352485"/>
    <w:rsid w:val="00352602"/>
    <w:rsid w:val="003546CC"/>
    <w:rsid w:val="00357445"/>
    <w:rsid w:val="00360668"/>
    <w:rsid w:val="00360695"/>
    <w:rsid w:val="00360BA4"/>
    <w:rsid w:val="0036244F"/>
    <w:rsid w:val="003643ED"/>
    <w:rsid w:val="003656F8"/>
    <w:rsid w:val="00365AE2"/>
    <w:rsid w:val="00367984"/>
    <w:rsid w:val="00370DAE"/>
    <w:rsid w:val="003732D1"/>
    <w:rsid w:val="0037682B"/>
    <w:rsid w:val="0037687E"/>
    <w:rsid w:val="00380B6D"/>
    <w:rsid w:val="00380E73"/>
    <w:rsid w:val="00381C6F"/>
    <w:rsid w:val="00382CA4"/>
    <w:rsid w:val="003848C6"/>
    <w:rsid w:val="003852A5"/>
    <w:rsid w:val="00390345"/>
    <w:rsid w:val="00390E23"/>
    <w:rsid w:val="00392B62"/>
    <w:rsid w:val="0039396E"/>
    <w:rsid w:val="003A06FD"/>
    <w:rsid w:val="003A09CA"/>
    <w:rsid w:val="003A0DDC"/>
    <w:rsid w:val="003A1415"/>
    <w:rsid w:val="003A23C4"/>
    <w:rsid w:val="003A29F9"/>
    <w:rsid w:val="003A48B8"/>
    <w:rsid w:val="003A5ACA"/>
    <w:rsid w:val="003B1A5F"/>
    <w:rsid w:val="003B5857"/>
    <w:rsid w:val="003B5F09"/>
    <w:rsid w:val="003B7718"/>
    <w:rsid w:val="003C1725"/>
    <w:rsid w:val="003C332D"/>
    <w:rsid w:val="003C59B4"/>
    <w:rsid w:val="003C66CB"/>
    <w:rsid w:val="003C7D89"/>
    <w:rsid w:val="003D0710"/>
    <w:rsid w:val="003D1DDB"/>
    <w:rsid w:val="003D564E"/>
    <w:rsid w:val="003D5691"/>
    <w:rsid w:val="003D6FBE"/>
    <w:rsid w:val="003E1D53"/>
    <w:rsid w:val="003E1EF8"/>
    <w:rsid w:val="003E44BD"/>
    <w:rsid w:val="003F1017"/>
    <w:rsid w:val="003F2CB7"/>
    <w:rsid w:val="003F47A4"/>
    <w:rsid w:val="00402E72"/>
    <w:rsid w:val="00403728"/>
    <w:rsid w:val="0041044E"/>
    <w:rsid w:val="00410DDE"/>
    <w:rsid w:val="0041312D"/>
    <w:rsid w:val="00413890"/>
    <w:rsid w:val="00413CBC"/>
    <w:rsid w:val="00432107"/>
    <w:rsid w:val="00433DCC"/>
    <w:rsid w:val="004413CF"/>
    <w:rsid w:val="00442258"/>
    <w:rsid w:val="00443964"/>
    <w:rsid w:val="004443D9"/>
    <w:rsid w:val="00452C93"/>
    <w:rsid w:val="00454CBD"/>
    <w:rsid w:val="00456B2E"/>
    <w:rsid w:val="00460E80"/>
    <w:rsid w:val="00461576"/>
    <w:rsid w:val="00463813"/>
    <w:rsid w:val="00464A39"/>
    <w:rsid w:val="0046783A"/>
    <w:rsid w:val="00467C50"/>
    <w:rsid w:val="00471108"/>
    <w:rsid w:val="004725E7"/>
    <w:rsid w:val="0047358C"/>
    <w:rsid w:val="00476A73"/>
    <w:rsid w:val="004865BA"/>
    <w:rsid w:val="00491AA5"/>
    <w:rsid w:val="00495DB2"/>
    <w:rsid w:val="004A1110"/>
    <w:rsid w:val="004A1695"/>
    <w:rsid w:val="004A16CB"/>
    <w:rsid w:val="004A1C70"/>
    <w:rsid w:val="004A2A13"/>
    <w:rsid w:val="004A34F5"/>
    <w:rsid w:val="004A413C"/>
    <w:rsid w:val="004A5724"/>
    <w:rsid w:val="004A70A2"/>
    <w:rsid w:val="004B051E"/>
    <w:rsid w:val="004B59A8"/>
    <w:rsid w:val="004B774F"/>
    <w:rsid w:val="004C07B4"/>
    <w:rsid w:val="004C2785"/>
    <w:rsid w:val="004C3385"/>
    <w:rsid w:val="004C4B85"/>
    <w:rsid w:val="004C781B"/>
    <w:rsid w:val="004D152A"/>
    <w:rsid w:val="004D5B33"/>
    <w:rsid w:val="004D7521"/>
    <w:rsid w:val="004D7E56"/>
    <w:rsid w:val="004E2305"/>
    <w:rsid w:val="004E3A85"/>
    <w:rsid w:val="004E79AB"/>
    <w:rsid w:val="004F109C"/>
    <w:rsid w:val="004F1DF5"/>
    <w:rsid w:val="004F498F"/>
    <w:rsid w:val="004F57B2"/>
    <w:rsid w:val="004F6FB3"/>
    <w:rsid w:val="00500253"/>
    <w:rsid w:val="00501D27"/>
    <w:rsid w:val="005073D0"/>
    <w:rsid w:val="00507DA4"/>
    <w:rsid w:val="005142B0"/>
    <w:rsid w:val="00516B7B"/>
    <w:rsid w:val="00517E76"/>
    <w:rsid w:val="005212D5"/>
    <w:rsid w:val="00523AB2"/>
    <w:rsid w:val="005256AB"/>
    <w:rsid w:val="00526167"/>
    <w:rsid w:val="0052637D"/>
    <w:rsid w:val="005274A7"/>
    <w:rsid w:val="00530F36"/>
    <w:rsid w:val="00531913"/>
    <w:rsid w:val="00531AE8"/>
    <w:rsid w:val="00533F23"/>
    <w:rsid w:val="00535058"/>
    <w:rsid w:val="00535835"/>
    <w:rsid w:val="005361D6"/>
    <w:rsid w:val="0054310A"/>
    <w:rsid w:val="00543EEC"/>
    <w:rsid w:val="00547C32"/>
    <w:rsid w:val="0055210C"/>
    <w:rsid w:val="00554E5B"/>
    <w:rsid w:val="00555E7E"/>
    <w:rsid w:val="0055750F"/>
    <w:rsid w:val="0055767C"/>
    <w:rsid w:val="005579C5"/>
    <w:rsid w:val="00565140"/>
    <w:rsid w:val="00565B95"/>
    <w:rsid w:val="0056718D"/>
    <w:rsid w:val="00570F86"/>
    <w:rsid w:val="0057416D"/>
    <w:rsid w:val="00575825"/>
    <w:rsid w:val="00575E47"/>
    <w:rsid w:val="00576AB6"/>
    <w:rsid w:val="00580B6F"/>
    <w:rsid w:val="00581CCD"/>
    <w:rsid w:val="005826A0"/>
    <w:rsid w:val="005833AD"/>
    <w:rsid w:val="0058539B"/>
    <w:rsid w:val="005938A0"/>
    <w:rsid w:val="0059455A"/>
    <w:rsid w:val="0059536B"/>
    <w:rsid w:val="00595BB8"/>
    <w:rsid w:val="00597A66"/>
    <w:rsid w:val="005A1393"/>
    <w:rsid w:val="005A5D7F"/>
    <w:rsid w:val="005B4A79"/>
    <w:rsid w:val="005B53B1"/>
    <w:rsid w:val="005B7136"/>
    <w:rsid w:val="005C7185"/>
    <w:rsid w:val="005D014D"/>
    <w:rsid w:val="005D0D2F"/>
    <w:rsid w:val="005D1F11"/>
    <w:rsid w:val="005D34C6"/>
    <w:rsid w:val="005D4716"/>
    <w:rsid w:val="005D5AE4"/>
    <w:rsid w:val="005D5B6A"/>
    <w:rsid w:val="005D5C4D"/>
    <w:rsid w:val="005D60CD"/>
    <w:rsid w:val="005D697F"/>
    <w:rsid w:val="005E013A"/>
    <w:rsid w:val="005E1E0A"/>
    <w:rsid w:val="005E378A"/>
    <w:rsid w:val="005E41E8"/>
    <w:rsid w:val="005E6856"/>
    <w:rsid w:val="005E71D9"/>
    <w:rsid w:val="005F1AE8"/>
    <w:rsid w:val="005F227A"/>
    <w:rsid w:val="005F5981"/>
    <w:rsid w:val="005F6394"/>
    <w:rsid w:val="005F77B2"/>
    <w:rsid w:val="0060255C"/>
    <w:rsid w:val="00602574"/>
    <w:rsid w:val="00604426"/>
    <w:rsid w:val="0060792E"/>
    <w:rsid w:val="00607D75"/>
    <w:rsid w:val="006108B6"/>
    <w:rsid w:val="00610B3B"/>
    <w:rsid w:val="00610DBE"/>
    <w:rsid w:val="0061444F"/>
    <w:rsid w:val="00614B9D"/>
    <w:rsid w:val="006201EC"/>
    <w:rsid w:val="006239AF"/>
    <w:rsid w:val="00626E21"/>
    <w:rsid w:val="0063428F"/>
    <w:rsid w:val="00637F22"/>
    <w:rsid w:val="00640A85"/>
    <w:rsid w:val="006410BB"/>
    <w:rsid w:val="006423DA"/>
    <w:rsid w:val="00646AF2"/>
    <w:rsid w:val="00647F9D"/>
    <w:rsid w:val="00650373"/>
    <w:rsid w:val="00650DE0"/>
    <w:rsid w:val="0065106A"/>
    <w:rsid w:val="0065142B"/>
    <w:rsid w:val="00654163"/>
    <w:rsid w:val="00655B78"/>
    <w:rsid w:val="00656F8A"/>
    <w:rsid w:val="006576BC"/>
    <w:rsid w:val="00660EBD"/>
    <w:rsid w:val="0066487B"/>
    <w:rsid w:val="0066560B"/>
    <w:rsid w:val="00666230"/>
    <w:rsid w:val="0067007A"/>
    <w:rsid w:val="00671CEB"/>
    <w:rsid w:val="00673A6B"/>
    <w:rsid w:val="006742C8"/>
    <w:rsid w:val="006809D7"/>
    <w:rsid w:val="0068105A"/>
    <w:rsid w:val="006907CB"/>
    <w:rsid w:val="00690BFD"/>
    <w:rsid w:val="00691087"/>
    <w:rsid w:val="00691817"/>
    <w:rsid w:val="006923C0"/>
    <w:rsid w:val="00693DBB"/>
    <w:rsid w:val="006A3EFE"/>
    <w:rsid w:val="006A44AE"/>
    <w:rsid w:val="006A73E5"/>
    <w:rsid w:val="006B218A"/>
    <w:rsid w:val="006B62C5"/>
    <w:rsid w:val="006C190D"/>
    <w:rsid w:val="006C48EC"/>
    <w:rsid w:val="006C7E4C"/>
    <w:rsid w:val="006D08AF"/>
    <w:rsid w:val="006D1E2F"/>
    <w:rsid w:val="006D6D77"/>
    <w:rsid w:val="006D7C93"/>
    <w:rsid w:val="006E012D"/>
    <w:rsid w:val="006E1EE3"/>
    <w:rsid w:val="006E3355"/>
    <w:rsid w:val="006E4E57"/>
    <w:rsid w:val="006F0C9E"/>
    <w:rsid w:val="006F1BE0"/>
    <w:rsid w:val="006F3B5A"/>
    <w:rsid w:val="006F3DEB"/>
    <w:rsid w:val="006F598F"/>
    <w:rsid w:val="006F5E9E"/>
    <w:rsid w:val="006F7585"/>
    <w:rsid w:val="00703CC9"/>
    <w:rsid w:val="00705386"/>
    <w:rsid w:val="00705CAE"/>
    <w:rsid w:val="007120BC"/>
    <w:rsid w:val="007211BC"/>
    <w:rsid w:val="00721ADC"/>
    <w:rsid w:val="00725EC9"/>
    <w:rsid w:val="00734063"/>
    <w:rsid w:val="007351F2"/>
    <w:rsid w:val="00736618"/>
    <w:rsid w:val="00736CDB"/>
    <w:rsid w:val="0073703B"/>
    <w:rsid w:val="00741F9C"/>
    <w:rsid w:val="007426FB"/>
    <w:rsid w:val="00744066"/>
    <w:rsid w:val="00747FAA"/>
    <w:rsid w:val="007514CC"/>
    <w:rsid w:val="00751A9C"/>
    <w:rsid w:val="00752C2D"/>
    <w:rsid w:val="00752D39"/>
    <w:rsid w:val="0075430A"/>
    <w:rsid w:val="00757567"/>
    <w:rsid w:val="00757AE2"/>
    <w:rsid w:val="00761504"/>
    <w:rsid w:val="00762D28"/>
    <w:rsid w:val="007658C1"/>
    <w:rsid w:val="00766999"/>
    <w:rsid w:val="007679FD"/>
    <w:rsid w:val="00767A1E"/>
    <w:rsid w:val="00770631"/>
    <w:rsid w:val="0077100C"/>
    <w:rsid w:val="00771187"/>
    <w:rsid w:val="007811C7"/>
    <w:rsid w:val="00786399"/>
    <w:rsid w:val="007918E3"/>
    <w:rsid w:val="0079194F"/>
    <w:rsid w:val="00791F1D"/>
    <w:rsid w:val="00792E25"/>
    <w:rsid w:val="007A007D"/>
    <w:rsid w:val="007A21BE"/>
    <w:rsid w:val="007A5101"/>
    <w:rsid w:val="007B0075"/>
    <w:rsid w:val="007B09D3"/>
    <w:rsid w:val="007B5052"/>
    <w:rsid w:val="007B66FC"/>
    <w:rsid w:val="007C0E9D"/>
    <w:rsid w:val="007C13DE"/>
    <w:rsid w:val="007C1461"/>
    <w:rsid w:val="007C3A2D"/>
    <w:rsid w:val="007C51B0"/>
    <w:rsid w:val="007C5FC5"/>
    <w:rsid w:val="007C6142"/>
    <w:rsid w:val="007C7AC4"/>
    <w:rsid w:val="007D0469"/>
    <w:rsid w:val="007D0711"/>
    <w:rsid w:val="007D171F"/>
    <w:rsid w:val="007D3BC8"/>
    <w:rsid w:val="007D7D08"/>
    <w:rsid w:val="007E065E"/>
    <w:rsid w:val="007E08C2"/>
    <w:rsid w:val="007E21E2"/>
    <w:rsid w:val="007E3187"/>
    <w:rsid w:val="007E4618"/>
    <w:rsid w:val="007E5048"/>
    <w:rsid w:val="007F2770"/>
    <w:rsid w:val="007F3305"/>
    <w:rsid w:val="00800602"/>
    <w:rsid w:val="00800991"/>
    <w:rsid w:val="00801195"/>
    <w:rsid w:val="008017D6"/>
    <w:rsid w:val="00804BF1"/>
    <w:rsid w:val="00805242"/>
    <w:rsid w:val="00806233"/>
    <w:rsid w:val="008069EA"/>
    <w:rsid w:val="00806FC5"/>
    <w:rsid w:val="008100BA"/>
    <w:rsid w:val="00815090"/>
    <w:rsid w:val="00815E7B"/>
    <w:rsid w:val="00816D9C"/>
    <w:rsid w:val="00817A3C"/>
    <w:rsid w:val="008211D0"/>
    <w:rsid w:val="008221CD"/>
    <w:rsid w:val="008250A2"/>
    <w:rsid w:val="00825124"/>
    <w:rsid w:val="00825CDB"/>
    <w:rsid w:val="0082790F"/>
    <w:rsid w:val="008319D7"/>
    <w:rsid w:val="0083496E"/>
    <w:rsid w:val="00835FCC"/>
    <w:rsid w:val="008377D6"/>
    <w:rsid w:val="008451C8"/>
    <w:rsid w:val="0085544D"/>
    <w:rsid w:val="00855DF4"/>
    <w:rsid w:val="00861FCF"/>
    <w:rsid w:val="0086229B"/>
    <w:rsid w:val="00871053"/>
    <w:rsid w:val="0087146C"/>
    <w:rsid w:val="00875F09"/>
    <w:rsid w:val="00880751"/>
    <w:rsid w:val="00882478"/>
    <w:rsid w:val="00883E0A"/>
    <w:rsid w:val="0089067D"/>
    <w:rsid w:val="00891A6C"/>
    <w:rsid w:val="0089238C"/>
    <w:rsid w:val="00893746"/>
    <w:rsid w:val="008A0E57"/>
    <w:rsid w:val="008A1E0E"/>
    <w:rsid w:val="008A5285"/>
    <w:rsid w:val="008A5B87"/>
    <w:rsid w:val="008B3422"/>
    <w:rsid w:val="008B5C91"/>
    <w:rsid w:val="008B6F78"/>
    <w:rsid w:val="008C18EF"/>
    <w:rsid w:val="008C1AA3"/>
    <w:rsid w:val="008D0659"/>
    <w:rsid w:val="008D18C8"/>
    <w:rsid w:val="008D1F9F"/>
    <w:rsid w:val="008D4BC2"/>
    <w:rsid w:val="008D6CC7"/>
    <w:rsid w:val="008E2C5B"/>
    <w:rsid w:val="008F0429"/>
    <w:rsid w:val="008F0742"/>
    <w:rsid w:val="008F1F12"/>
    <w:rsid w:val="008F4282"/>
    <w:rsid w:val="008F4B9F"/>
    <w:rsid w:val="008F71B2"/>
    <w:rsid w:val="008F77FB"/>
    <w:rsid w:val="00901985"/>
    <w:rsid w:val="009053B3"/>
    <w:rsid w:val="00905635"/>
    <w:rsid w:val="00905D70"/>
    <w:rsid w:val="009065BF"/>
    <w:rsid w:val="00907935"/>
    <w:rsid w:val="009100DB"/>
    <w:rsid w:val="00910E60"/>
    <w:rsid w:val="00910F42"/>
    <w:rsid w:val="00912BFF"/>
    <w:rsid w:val="00915166"/>
    <w:rsid w:val="00915FAA"/>
    <w:rsid w:val="0091712C"/>
    <w:rsid w:val="009179CE"/>
    <w:rsid w:val="009233C8"/>
    <w:rsid w:val="009237F5"/>
    <w:rsid w:val="00924306"/>
    <w:rsid w:val="00932154"/>
    <w:rsid w:val="009322B3"/>
    <w:rsid w:val="00932B69"/>
    <w:rsid w:val="0093470A"/>
    <w:rsid w:val="009360B3"/>
    <w:rsid w:val="00940476"/>
    <w:rsid w:val="00944D61"/>
    <w:rsid w:val="00945D1B"/>
    <w:rsid w:val="009500D3"/>
    <w:rsid w:val="0095417E"/>
    <w:rsid w:val="00955EE8"/>
    <w:rsid w:val="00960B21"/>
    <w:rsid w:val="00960BCC"/>
    <w:rsid w:val="00960CEE"/>
    <w:rsid w:val="00961CDA"/>
    <w:rsid w:val="009732DC"/>
    <w:rsid w:val="00973376"/>
    <w:rsid w:val="009752DB"/>
    <w:rsid w:val="009754D0"/>
    <w:rsid w:val="009815C7"/>
    <w:rsid w:val="00984DAB"/>
    <w:rsid w:val="0098574E"/>
    <w:rsid w:val="00986F7E"/>
    <w:rsid w:val="009902F4"/>
    <w:rsid w:val="009904E2"/>
    <w:rsid w:val="009924B5"/>
    <w:rsid w:val="009936FD"/>
    <w:rsid w:val="00994140"/>
    <w:rsid w:val="009967D5"/>
    <w:rsid w:val="009A0D67"/>
    <w:rsid w:val="009A1ED0"/>
    <w:rsid w:val="009A526F"/>
    <w:rsid w:val="009A5AAD"/>
    <w:rsid w:val="009B14D6"/>
    <w:rsid w:val="009B2916"/>
    <w:rsid w:val="009B2A9F"/>
    <w:rsid w:val="009B2C99"/>
    <w:rsid w:val="009B4EEA"/>
    <w:rsid w:val="009B5DFB"/>
    <w:rsid w:val="009C113A"/>
    <w:rsid w:val="009C1215"/>
    <w:rsid w:val="009C15CD"/>
    <w:rsid w:val="009C3B1E"/>
    <w:rsid w:val="009C480F"/>
    <w:rsid w:val="009C735A"/>
    <w:rsid w:val="009E3A38"/>
    <w:rsid w:val="009E513F"/>
    <w:rsid w:val="009E5F31"/>
    <w:rsid w:val="009E71B1"/>
    <w:rsid w:val="009E76F7"/>
    <w:rsid w:val="009F027B"/>
    <w:rsid w:val="009F086D"/>
    <w:rsid w:val="009F2FAC"/>
    <w:rsid w:val="009F36F4"/>
    <w:rsid w:val="009F3C17"/>
    <w:rsid w:val="009F3DD9"/>
    <w:rsid w:val="009F4369"/>
    <w:rsid w:val="009F458A"/>
    <w:rsid w:val="009F56E9"/>
    <w:rsid w:val="009F5EBE"/>
    <w:rsid w:val="00A04DBA"/>
    <w:rsid w:val="00A13C19"/>
    <w:rsid w:val="00A1740C"/>
    <w:rsid w:val="00A174B6"/>
    <w:rsid w:val="00A20375"/>
    <w:rsid w:val="00A20C94"/>
    <w:rsid w:val="00A221E0"/>
    <w:rsid w:val="00A2349D"/>
    <w:rsid w:val="00A23766"/>
    <w:rsid w:val="00A31694"/>
    <w:rsid w:val="00A32C1A"/>
    <w:rsid w:val="00A3345A"/>
    <w:rsid w:val="00A33793"/>
    <w:rsid w:val="00A379A7"/>
    <w:rsid w:val="00A44390"/>
    <w:rsid w:val="00A463A5"/>
    <w:rsid w:val="00A4668E"/>
    <w:rsid w:val="00A6049C"/>
    <w:rsid w:val="00A6209A"/>
    <w:rsid w:val="00A620DF"/>
    <w:rsid w:val="00A644ED"/>
    <w:rsid w:val="00A64EA8"/>
    <w:rsid w:val="00A65628"/>
    <w:rsid w:val="00A67F95"/>
    <w:rsid w:val="00A70896"/>
    <w:rsid w:val="00A709E2"/>
    <w:rsid w:val="00A7104C"/>
    <w:rsid w:val="00A73B9E"/>
    <w:rsid w:val="00A744D1"/>
    <w:rsid w:val="00A75588"/>
    <w:rsid w:val="00A76B2C"/>
    <w:rsid w:val="00A76EEC"/>
    <w:rsid w:val="00A812D1"/>
    <w:rsid w:val="00A815D9"/>
    <w:rsid w:val="00A85BC1"/>
    <w:rsid w:val="00A86EF3"/>
    <w:rsid w:val="00A90A23"/>
    <w:rsid w:val="00A90DC2"/>
    <w:rsid w:val="00A943F5"/>
    <w:rsid w:val="00A950E6"/>
    <w:rsid w:val="00A95B54"/>
    <w:rsid w:val="00AA0B90"/>
    <w:rsid w:val="00AA2588"/>
    <w:rsid w:val="00AA2B72"/>
    <w:rsid w:val="00AA4558"/>
    <w:rsid w:val="00AA4EA6"/>
    <w:rsid w:val="00AA5078"/>
    <w:rsid w:val="00AA527E"/>
    <w:rsid w:val="00AB0C59"/>
    <w:rsid w:val="00AB0FCF"/>
    <w:rsid w:val="00AB4ECE"/>
    <w:rsid w:val="00AB5E71"/>
    <w:rsid w:val="00AB60BA"/>
    <w:rsid w:val="00AC0D1B"/>
    <w:rsid w:val="00AC19BE"/>
    <w:rsid w:val="00AC368B"/>
    <w:rsid w:val="00AC69EF"/>
    <w:rsid w:val="00AD2A5E"/>
    <w:rsid w:val="00AD2F33"/>
    <w:rsid w:val="00AE0CC7"/>
    <w:rsid w:val="00AE10E3"/>
    <w:rsid w:val="00AE2936"/>
    <w:rsid w:val="00AE2FB8"/>
    <w:rsid w:val="00AE306B"/>
    <w:rsid w:val="00AE3125"/>
    <w:rsid w:val="00AE67C4"/>
    <w:rsid w:val="00AE6B04"/>
    <w:rsid w:val="00AF1E48"/>
    <w:rsid w:val="00AF320E"/>
    <w:rsid w:val="00AF6D45"/>
    <w:rsid w:val="00B00342"/>
    <w:rsid w:val="00B02322"/>
    <w:rsid w:val="00B12333"/>
    <w:rsid w:val="00B13F65"/>
    <w:rsid w:val="00B1404F"/>
    <w:rsid w:val="00B1440D"/>
    <w:rsid w:val="00B15150"/>
    <w:rsid w:val="00B16A99"/>
    <w:rsid w:val="00B1734B"/>
    <w:rsid w:val="00B2027F"/>
    <w:rsid w:val="00B2241C"/>
    <w:rsid w:val="00B23DA7"/>
    <w:rsid w:val="00B26C63"/>
    <w:rsid w:val="00B27F01"/>
    <w:rsid w:val="00B35A5D"/>
    <w:rsid w:val="00B36050"/>
    <w:rsid w:val="00B37B54"/>
    <w:rsid w:val="00B4124E"/>
    <w:rsid w:val="00B420B8"/>
    <w:rsid w:val="00B426E2"/>
    <w:rsid w:val="00B47A2E"/>
    <w:rsid w:val="00B51CBC"/>
    <w:rsid w:val="00B52763"/>
    <w:rsid w:val="00B57063"/>
    <w:rsid w:val="00B5728B"/>
    <w:rsid w:val="00B57762"/>
    <w:rsid w:val="00B602F4"/>
    <w:rsid w:val="00B605DD"/>
    <w:rsid w:val="00B6191A"/>
    <w:rsid w:val="00B7042E"/>
    <w:rsid w:val="00B729D0"/>
    <w:rsid w:val="00B72EEB"/>
    <w:rsid w:val="00B74DE9"/>
    <w:rsid w:val="00B77811"/>
    <w:rsid w:val="00B82956"/>
    <w:rsid w:val="00B86CD8"/>
    <w:rsid w:val="00B86D9F"/>
    <w:rsid w:val="00B87FFE"/>
    <w:rsid w:val="00B9214B"/>
    <w:rsid w:val="00B92BFE"/>
    <w:rsid w:val="00B93E88"/>
    <w:rsid w:val="00B93F94"/>
    <w:rsid w:val="00BA36FE"/>
    <w:rsid w:val="00BB216A"/>
    <w:rsid w:val="00BC03D5"/>
    <w:rsid w:val="00BC28F9"/>
    <w:rsid w:val="00BC3197"/>
    <w:rsid w:val="00BC5996"/>
    <w:rsid w:val="00BC6CDA"/>
    <w:rsid w:val="00BC6DD2"/>
    <w:rsid w:val="00BD39A5"/>
    <w:rsid w:val="00BD75EF"/>
    <w:rsid w:val="00BE0D03"/>
    <w:rsid w:val="00BE0FA2"/>
    <w:rsid w:val="00BF0092"/>
    <w:rsid w:val="00BF6BE3"/>
    <w:rsid w:val="00BF6C39"/>
    <w:rsid w:val="00BF72B3"/>
    <w:rsid w:val="00C02C7B"/>
    <w:rsid w:val="00C05F3D"/>
    <w:rsid w:val="00C10330"/>
    <w:rsid w:val="00C116A8"/>
    <w:rsid w:val="00C12187"/>
    <w:rsid w:val="00C12871"/>
    <w:rsid w:val="00C1579F"/>
    <w:rsid w:val="00C330F2"/>
    <w:rsid w:val="00C340E9"/>
    <w:rsid w:val="00C343B0"/>
    <w:rsid w:val="00C34C60"/>
    <w:rsid w:val="00C36156"/>
    <w:rsid w:val="00C37082"/>
    <w:rsid w:val="00C4235F"/>
    <w:rsid w:val="00C45292"/>
    <w:rsid w:val="00C47689"/>
    <w:rsid w:val="00C50984"/>
    <w:rsid w:val="00C57B8B"/>
    <w:rsid w:val="00C608F0"/>
    <w:rsid w:val="00C65563"/>
    <w:rsid w:val="00C70EB8"/>
    <w:rsid w:val="00C713FD"/>
    <w:rsid w:val="00C74F4E"/>
    <w:rsid w:val="00C8418F"/>
    <w:rsid w:val="00C90E07"/>
    <w:rsid w:val="00C92159"/>
    <w:rsid w:val="00C93F2C"/>
    <w:rsid w:val="00C95807"/>
    <w:rsid w:val="00C95CE7"/>
    <w:rsid w:val="00CA407D"/>
    <w:rsid w:val="00CA6A82"/>
    <w:rsid w:val="00CB2ACE"/>
    <w:rsid w:val="00CB5164"/>
    <w:rsid w:val="00CB5967"/>
    <w:rsid w:val="00CC29CA"/>
    <w:rsid w:val="00CD00F4"/>
    <w:rsid w:val="00CD55D1"/>
    <w:rsid w:val="00CE12CE"/>
    <w:rsid w:val="00CE5098"/>
    <w:rsid w:val="00CE53B6"/>
    <w:rsid w:val="00CE5D52"/>
    <w:rsid w:val="00CE7847"/>
    <w:rsid w:val="00CF37CA"/>
    <w:rsid w:val="00CF3871"/>
    <w:rsid w:val="00CF4B66"/>
    <w:rsid w:val="00CF4F51"/>
    <w:rsid w:val="00CF73FD"/>
    <w:rsid w:val="00D0071A"/>
    <w:rsid w:val="00D01922"/>
    <w:rsid w:val="00D04408"/>
    <w:rsid w:val="00D07E8F"/>
    <w:rsid w:val="00D1110E"/>
    <w:rsid w:val="00D121DC"/>
    <w:rsid w:val="00D15BC1"/>
    <w:rsid w:val="00D16B46"/>
    <w:rsid w:val="00D214BB"/>
    <w:rsid w:val="00D21E09"/>
    <w:rsid w:val="00D23B63"/>
    <w:rsid w:val="00D24CA0"/>
    <w:rsid w:val="00D324B7"/>
    <w:rsid w:val="00D35B01"/>
    <w:rsid w:val="00D36BB5"/>
    <w:rsid w:val="00D37386"/>
    <w:rsid w:val="00D41122"/>
    <w:rsid w:val="00D429AB"/>
    <w:rsid w:val="00D42B79"/>
    <w:rsid w:val="00D44D3C"/>
    <w:rsid w:val="00D44EB7"/>
    <w:rsid w:val="00D46B9A"/>
    <w:rsid w:val="00D46BE4"/>
    <w:rsid w:val="00D517FC"/>
    <w:rsid w:val="00D52AAE"/>
    <w:rsid w:val="00D541DE"/>
    <w:rsid w:val="00D54D42"/>
    <w:rsid w:val="00D55E70"/>
    <w:rsid w:val="00D6059C"/>
    <w:rsid w:val="00D60DEF"/>
    <w:rsid w:val="00D61B9F"/>
    <w:rsid w:val="00D66ACD"/>
    <w:rsid w:val="00D67400"/>
    <w:rsid w:val="00D72A33"/>
    <w:rsid w:val="00D753B2"/>
    <w:rsid w:val="00D8080B"/>
    <w:rsid w:val="00D80D97"/>
    <w:rsid w:val="00D81A7D"/>
    <w:rsid w:val="00D86292"/>
    <w:rsid w:val="00D91222"/>
    <w:rsid w:val="00D91BE2"/>
    <w:rsid w:val="00D96E53"/>
    <w:rsid w:val="00D96EBF"/>
    <w:rsid w:val="00DA169A"/>
    <w:rsid w:val="00DA1AC2"/>
    <w:rsid w:val="00DA32B0"/>
    <w:rsid w:val="00DA4C73"/>
    <w:rsid w:val="00DA501A"/>
    <w:rsid w:val="00DB46E3"/>
    <w:rsid w:val="00DB6647"/>
    <w:rsid w:val="00DC2EBA"/>
    <w:rsid w:val="00DD0503"/>
    <w:rsid w:val="00DD361C"/>
    <w:rsid w:val="00DD5CE9"/>
    <w:rsid w:val="00DE0B5F"/>
    <w:rsid w:val="00DE0D53"/>
    <w:rsid w:val="00DE1BDA"/>
    <w:rsid w:val="00DE1C6D"/>
    <w:rsid w:val="00DE2A7B"/>
    <w:rsid w:val="00DE3CBE"/>
    <w:rsid w:val="00DF49D6"/>
    <w:rsid w:val="00DF5137"/>
    <w:rsid w:val="00DF58B4"/>
    <w:rsid w:val="00E008F5"/>
    <w:rsid w:val="00E03395"/>
    <w:rsid w:val="00E03D74"/>
    <w:rsid w:val="00E04BC9"/>
    <w:rsid w:val="00E0568F"/>
    <w:rsid w:val="00E10F14"/>
    <w:rsid w:val="00E11094"/>
    <w:rsid w:val="00E126BA"/>
    <w:rsid w:val="00E138FE"/>
    <w:rsid w:val="00E1610E"/>
    <w:rsid w:val="00E161B2"/>
    <w:rsid w:val="00E176C7"/>
    <w:rsid w:val="00E2217F"/>
    <w:rsid w:val="00E250F6"/>
    <w:rsid w:val="00E27F14"/>
    <w:rsid w:val="00E3346B"/>
    <w:rsid w:val="00E33E64"/>
    <w:rsid w:val="00E35861"/>
    <w:rsid w:val="00E35FDC"/>
    <w:rsid w:val="00E371F3"/>
    <w:rsid w:val="00E37315"/>
    <w:rsid w:val="00E434DC"/>
    <w:rsid w:val="00E44071"/>
    <w:rsid w:val="00E454B9"/>
    <w:rsid w:val="00E511EF"/>
    <w:rsid w:val="00E51540"/>
    <w:rsid w:val="00E52DDA"/>
    <w:rsid w:val="00E57ED6"/>
    <w:rsid w:val="00E633C6"/>
    <w:rsid w:val="00E6398D"/>
    <w:rsid w:val="00E6445B"/>
    <w:rsid w:val="00E66694"/>
    <w:rsid w:val="00E704CE"/>
    <w:rsid w:val="00E75FC8"/>
    <w:rsid w:val="00E80C42"/>
    <w:rsid w:val="00E845C3"/>
    <w:rsid w:val="00E850CD"/>
    <w:rsid w:val="00E92ABD"/>
    <w:rsid w:val="00E92AC4"/>
    <w:rsid w:val="00E933CC"/>
    <w:rsid w:val="00E9390F"/>
    <w:rsid w:val="00E93A44"/>
    <w:rsid w:val="00EA059D"/>
    <w:rsid w:val="00EA0B05"/>
    <w:rsid w:val="00EA4499"/>
    <w:rsid w:val="00EA4664"/>
    <w:rsid w:val="00EA5683"/>
    <w:rsid w:val="00EA6207"/>
    <w:rsid w:val="00EB7DE5"/>
    <w:rsid w:val="00EC19A9"/>
    <w:rsid w:val="00EC26E7"/>
    <w:rsid w:val="00EC4C96"/>
    <w:rsid w:val="00ED0CFD"/>
    <w:rsid w:val="00ED0E11"/>
    <w:rsid w:val="00ED38A8"/>
    <w:rsid w:val="00ED698C"/>
    <w:rsid w:val="00EE0250"/>
    <w:rsid w:val="00EE2AE7"/>
    <w:rsid w:val="00EF04D7"/>
    <w:rsid w:val="00EF4E78"/>
    <w:rsid w:val="00EF5725"/>
    <w:rsid w:val="00F02A85"/>
    <w:rsid w:val="00F07A0C"/>
    <w:rsid w:val="00F11071"/>
    <w:rsid w:val="00F17BCE"/>
    <w:rsid w:val="00F21A40"/>
    <w:rsid w:val="00F22A68"/>
    <w:rsid w:val="00F246CA"/>
    <w:rsid w:val="00F27A87"/>
    <w:rsid w:val="00F308A4"/>
    <w:rsid w:val="00F32A38"/>
    <w:rsid w:val="00F35F24"/>
    <w:rsid w:val="00F4103B"/>
    <w:rsid w:val="00F42CCD"/>
    <w:rsid w:val="00F45B8C"/>
    <w:rsid w:val="00F52984"/>
    <w:rsid w:val="00F60FCE"/>
    <w:rsid w:val="00F63459"/>
    <w:rsid w:val="00F6385D"/>
    <w:rsid w:val="00F66F7B"/>
    <w:rsid w:val="00F674B5"/>
    <w:rsid w:val="00F71465"/>
    <w:rsid w:val="00F73066"/>
    <w:rsid w:val="00F852DB"/>
    <w:rsid w:val="00F859F0"/>
    <w:rsid w:val="00F908EA"/>
    <w:rsid w:val="00F9363C"/>
    <w:rsid w:val="00F96058"/>
    <w:rsid w:val="00F97783"/>
    <w:rsid w:val="00FA0E1B"/>
    <w:rsid w:val="00FA1267"/>
    <w:rsid w:val="00FA48BB"/>
    <w:rsid w:val="00FA7DBA"/>
    <w:rsid w:val="00FB28D6"/>
    <w:rsid w:val="00FB67DE"/>
    <w:rsid w:val="00FC01E0"/>
    <w:rsid w:val="00FC28E2"/>
    <w:rsid w:val="00FC371A"/>
    <w:rsid w:val="00FC7ED5"/>
    <w:rsid w:val="00FD1DEC"/>
    <w:rsid w:val="00FD239F"/>
    <w:rsid w:val="00FD33FF"/>
    <w:rsid w:val="00FD3822"/>
    <w:rsid w:val="00FD713B"/>
    <w:rsid w:val="00FE1B3F"/>
    <w:rsid w:val="00FE1FC7"/>
    <w:rsid w:val="00FE5117"/>
    <w:rsid w:val="00FE7A70"/>
    <w:rsid w:val="00FF2A3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0E5293"/>
  <w15:chartTrackingRefBased/>
  <w15:docId w15:val="{DEC1B056-0F4A-40C3-A518-59C74D5F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s-MX" w:eastAsia="es-MX"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semiHidden="1" w:unhideWhenUsed="1"/>
    <w:lsdException w:name="Table Grid" w:uiPriority="59"/>
    <w:lsdException w:name="Table Theme" w:locked="1"/>
    <w:lsdException w:name="Placeholder Text" w:semiHidden="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0"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04BC9"/>
    <w:pPr>
      <w:spacing w:after="200" w:line="276" w:lineRule="auto"/>
    </w:pPr>
    <w:rPr>
      <w:sz w:val="22"/>
      <w:szCs w:val="22"/>
      <w:lang w:val="en-US" w:eastAsia="ja-JP"/>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367984"/>
    <w:pPr>
      <w:tabs>
        <w:tab w:val="center" w:pos="4419"/>
        <w:tab w:val="right" w:pos="8838"/>
      </w:tabs>
      <w:spacing w:after="0" w:line="240" w:lineRule="auto"/>
    </w:pPr>
  </w:style>
  <w:style w:type="character" w:customStyle="1" w:styleId="EncabezadoCar">
    <w:name w:val="Encabezado Car"/>
    <w:link w:val="Encabezado"/>
    <w:uiPriority w:val="99"/>
    <w:rsid w:val="00367984"/>
    <w:rPr>
      <w:lang w:val="en-US"/>
    </w:rPr>
  </w:style>
  <w:style w:type="paragraph" w:styleId="Piedepgina">
    <w:name w:val="footer"/>
    <w:basedOn w:val="Normal"/>
    <w:link w:val="PiedepginaCar"/>
    <w:uiPriority w:val="99"/>
    <w:unhideWhenUsed/>
    <w:rsid w:val="00367984"/>
    <w:pPr>
      <w:tabs>
        <w:tab w:val="center" w:pos="4419"/>
        <w:tab w:val="right" w:pos="8838"/>
      </w:tabs>
      <w:spacing w:after="0" w:line="240" w:lineRule="auto"/>
    </w:pPr>
  </w:style>
  <w:style w:type="character" w:customStyle="1" w:styleId="PiedepginaCar">
    <w:name w:val="Pie de página Car"/>
    <w:link w:val="Piedepgina"/>
    <w:uiPriority w:val="99"/>
    <w:rsid w:val="00367984"/>
    <w:rPr>
      <w:lang w:val="en-US"/>
    </w:rPr>
  </w:style>
  <w:style w:type="paragraph" w:styleId="Textodeglobo">
    <w:name w:val="Balloon Text"/>
    <w:basedOn w:val="Normal"/>
    <w:link w:val="TextodegloboCar"/>
    <w:uiPriority w:val="99"/>
    <w:semiHidden/>
    <w:unhideWhenUsed/>
    <w:rsid w:val="00367984"/>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367984"/>
    <w:rPr>
      <w:rFonts w:ascii="Tahoma" w:hAnsi="Tahoma" w:cs="Tahoma"/>
      <w:sz w:val="16"/>
      <w:szCs w:val="16"/>
      <w:lang w:val="en-US"/>
    </w:rPr>
  </w:style>
  <w:style w:type="paragraph" w:styleId="Prrafodelista">
    <w:name w:val="List Paragraph"/>
    <w:aliases w:val="List Paragraph1,Colorful List - Accent 11"/>
    <w:basedOn w:val="Normal"/>
    <w:link w:val="PrrafodelistaCar"/>
    <w:qFormat/>
    <w:rsid w:val="00367984"/>
    <w:pPr>
      <w:ind w:left="720"/>
      <w:contextualSpacing/>
    </w:pPr>
  </w:style>
  <w:style w:type="table" w:styleId="Tablaconcuadrcula">
    <w:name w:val="Table Grid"/>
    <w:basedOn w:val="Tablanormal"/>
    <w:uiPriority w:val="59"/>
    <w:locked/>
    <w:rsid w:val="0036798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xtodelmarcadordeposicin">
    <w:name w:val="Placeholder Text"/>
    <w:uiPriority w:val="99"/>
    <w:semiHidden/>
    <w:rsid w:val="00AC0D1B"/>
    <w:rPr>
      <w:color w:val="808080"/>
    </w:rPr>
  </w:style>
  <w:style w:type="paragraph" w:styleId="Textonotapie">
    <w:name w:val="footnote text"/>
    <w:basedOn w:val="Normal"/>
    <w:link w:val="TextonotapieCar"/>
    <w:uiPriority w:val="99"/>
    <w:rsid w:val="008100BA"/>
    <w:pPr>
      <w:spacing w:after="0" w:line="240" w:lineRule="auto"/>
    </w:pPr>
    <w:rPr>
      <w:rFonts w:ascii="Times New Roman" w:eastAsia="Times New Roman" w:hAnsi="Times New Roman"/>
      <w:sz w:val="20"/>
      <w:szCs w:val="20"/>
      <w:lang w:val="es-MX" w:eastAsia="es-ES"/>
    </w:rPr>
  </w:style>
  <w:style w:type="character" w:customStyle="1" w:styleId="TextonotapieCar">
    <w:name w:val="Texto nota pie Car"/>
    <w:link w:val="Textonotapie"/>
    <w:uiPriority w:val="99"/>
    <w:rsid w:val="008100BA"/>
    <w:rPr>
      <w:rFonts w:ascii="Times New Roman" w:eastAsia="Times New Roman" w:hAnsi="Times New Roman" w:cs="Times New Roman"/>
      <w:sz w:val="20"/>
      <w:szCs w:val="20"/>
      <w:lang w:eastAsia="es-ES"/>
    </w:rPr>
  </w:style>
  <w:style w:type="character" w:styleId="Refdenotaalpie">
    <w:name w:val="footnote reference"/>
    <w:uiPriority w:val="99"/>
    <w:semiHidden/>
    <w:rsid w:val="008100BA"/>
    <w:rPr>
      <w:vertAlign w:val="superscript"/>
    </w:rPr>
  </w:style>
  <w:style w:type="paragraph" w:styleId="Textoindependiente">
    <w:name w:val="Body Text"/>
    <w:basedOn w:val="Normal"/>
    <w:link w:val="TextoindependienteCar"/>
    <w:semiHidden/>
    <w:rsid w:val="004A2A13"/>
    <w:pPr>
      <w:spacing w:after="0" w:line="240" w:lineRule="auto"/>
    </w:pPr>
    <w:rPr>
      <w:rFonts w:ascii="Times New Roman" w:eastAsia="Times New Roman" w:hAnsi="Times New Roman"/>
      <w:b/>
      <w:sz w:val="20"/>
      <w:szCs w:val="20"/>
      <w:lang w:eastAsia="en-US"/>
    </w:rPr>
  </w:style>
  <w:style w:type="character" w:customStyle="1" w:styleId="TextoindependienteCar">
    <w:name w:val="Texto independiente Car"/>
    <w:link w:val="Textoindependiente"/>
    <w:semiHidden/>
    <w:rsid w:val="004A2A13"/>
    <w:rPr>
      <w:rFonts w:ascii="Times New Roman" w:eastAsia="Times New Roman" w:hAnsi="Times New Roman" w:cs="Times New Roman"/>
      <w:b/>
      <w:sz w:val="20"/>
      <w:szCs w:val="20"/>
      <w:lang w:val="en-US" w:eastAsia="en-US"/>
    </w:rPr>
  </w:style>
  <w:style w:type="paragraph" w:customStyle="1" w:styleId="xmsolistparagraph">
    <w:name w:val="x_msolistparagraph"/>
    <w:basedOn w:val="Normal"/>
    <w:rsid w:val="00476A73"/>
    <w:pPr>
      <w:spacing w:before="100" w:beforeAutospacing="1" w:after="100" w:afterAutospacing="1" w:line="240" w:lineRule="auto"/>
    </w:pPr>
    <w:rPr>
      <w:rFonts w:ascii="Times New Roman" w:eastAsia="Times New Roman" w:hAnsi="Times New Roman"/>
      <w:sz w:val="24"/>
      <w:szCs w:val="24"/>
      <w:lang w:val="es-MX" w:eastAsia="es-MX"/>
    </w:rPr>
  </w:style>
  <w:style w:type="character" w:styleId="Hipervnculo">
    <w:name w:val="Hyperlink"/>
    <w:basedOn w:val="Fuentedeprrafopredeter"/>
    <w:uiPriority w:val="99"/>
    <w:unhideWhenUsed/>
    <w:rsid w:val="00476A73"/>
    <w:rPr>
      <w:color w:val="0563C1" w:themeColor="hyperlink"/>
      <w:u w:val="single"/>
    </w:rPr>
  </w:style>
  <w:style w:type="paragraph" w:styleId="Textocomentario">
    <w:name w:val="annotation text"/>
    <w:basedOn w:val="Normal"/>
    <w:link w:val="TextocomentarioCar"/>
    <w:uiPriority w:val="99"/>
    <w:unhideWhenUsed/>
    <w:rsid w:val="009360B3"/>
    <w:pPr>
      <w:spacing w:line="240" w:lineRule="auto"/>
    </w:pPr>
    <w:rPr>
      <w:sz w:val="20"/>
      <w:szCs w:val="20"/>
    </w:rPr>
  </w:style>
  <w:style w:type="character" w:customStyle="1" w:styleId="TextocomentarioCar">
    <w:name w:val="Texto comentario Car"/>
    <w:basedOn w:val="Fuentedeprrafopredeter"/>
    <w:link w:val="Textocomentario"/>
    <w:uiPriority w:val="99"/>
    <w:rsid w:val="009360B3"/>
    <w:rPr>
      <w:lang w:val="en-US" w:eastAsia="ja-JP"/>
    </w:rPr>
  </w:style>
  <w:style w:type="character" w:styleId="Refdecomentario">
    <w:name w:val="annotation reference"/>
    <w:basedOn w:val="Fuentedeprrafopredeter"/>
    <w:uiPriority w:val="99"/>
    <w:semiHidden/>
    <w:unhideWhenUsed/>
    <w:rsid w:val="00B23DA7"/>
    <w:rPr>
      <w:sz w:val="16"/>
      <w:szCs w:val="16"/>
    </w:rPr>
  </w:style>
  <w:style w:type="paragraph" w:styleId="Asuntodelcomentario">
    <w:name w:val="annotation subject"/>
    <w:basedOn w:val="Textocomentario"/>
    <w:next w:val="Textocomentario"/>
    <w:link w:val="AsuntodelcomentarioCar"/>
    <w:uiPriority w:val="99"/>
    <w:semiHidden/>
    <w:unhideWhenUsed/>
    <w:rsid w:val="00B23DA7"/>
    <w:rPr>
      <w:b/>
      <w:bCs/>
    </w:rPr>
  </w:style>
  <w:style w:type="character" w:customStyle="1" w:styleId="AsuntodelcomentarioCar">
    <w:name w:val="Asunto del comentario Car"/>
    <w:basedOn w:val="TextocomentarioCar"/>
    <w:link w:val="Asuntodelcomentario"/>
    <w:uiPriority w:val="99"/>
    <w:semiHidden/>
    <w:rsid w:val="00B23DA7"/>
    <w:rPr>
      <w:b/>
      <w:bCs/>
      <w:lang w:val="en-US" w:eastAsia="ja-JP"/>
    </w:rPr>
  </w:style>
  <w:style w:type="character" w:customStyle="1" w:styleId="PrrafodelistaCar">
    <w:name w:val="Párrafo de lista Car"/>
    <w:aliases w:val="List Paragraph1 Car,Colorful List - Accent 11 Car"/>
    <w:link w:val="Prrafodelista"/>
    <w:uiPriority w:val="34"/>
    <w:rsid w:val="00001435"/>
    <w:rPr>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52537">
      <w:bodyDiv w:val="1"/>
      <w:marLeft w:val="0"/>
      <w:marRight w:val="0"/>
      <w:marTop w:val="0"/>
      <w:marBottom w:val="0"/>
      <w:divBdr>
        <w:top w:val="none" w:sz="0" w:space="0" w:color="auto"/>
        <w:left w:val="none" w:sz="0" w:space="0" w:color="auto"/>
        <w:bottom w:val="none" w:sz="0" w:space="0" w:color="auto"/>
        <w:right w:val="none" w:sz="0" w:space="0" w:color="auto"/>
      </w:divBdr>
    </w:div>
    <w:div w:id="314376915">
      <w:bodyDiv w:val="1"/>
      <w:marLeft w:val="0"/>
      <w:marRight w:val="0"/>
      <w:marTop w:val="0"/>
      <w:marBottom w:val="0"/>
      <w:divBdr>
        <w:top w:val="none" w:sz="0" w:space="0" w:color="auto"/>
        <w:left w:val="none" w:sz="0" w:space="0" w:color="auto"/>
        <w:bottom w:val="none" w:sz="0" w:space="0" w:color="auto"/>
        <w:right w:val="none" w:sz="0" w:space="0" w:color="auto"/>
      </w:divBdr>
    </w:div>
    <w:div w:id="698745916">
      <w:bodyDiv w:val="1"/>
      <w:marLeft w:val="0"/>
      <w:marRight w:val="0"/>
      <w:marTop w:val="0"/>
      <w:marBottom w:val="0"/>
      <w:divBdr>
        <w:top w:val="none" w:sz="0" w:space="0" w:color="auto"/>
        <w:left w:val="none" w:sz="0" w:space="0" w:color="auto"/>
        <w:bottom w:val="none" w:sz="0" w:space="0" w:color="auto"/>
        <w:right w:val="none" w:sz="0" w:space="0" w:color="auto"/>
      </w:divBdr>
    </w:div>
    <w:div w:id="857693408">
      <w:bodyDiv w:val="1"/>
      <w:marLeft w:val="0"/>
      <w:marRight w:val="0"/>
      <w:marTop w:val="0"/>
      <w:marBottom w:val="0"/>
      <w:divBdr>
        <w:top w:val="none" w:sz="0" w:space="0" w:color="auto"/>
        <w:left w:val="none" w:sz="0" w:space="0" w:color="auto"/>
        <w:bottom w:val="none" w:sz="0" w:space="0" w:color="auto"/>
        <w:right w:val="none" w:sz="0" w:space="0" w:color="auto"/>
      </w:divBdr>
    </w:div>
    <w:div w:id="1043484288">
      <w:bodyDiv w:val="1"/>
      <w:marLeft w:val="0"/>
      <w:marRight w:val="0"/>
      <w:marTop w:val="0"/>
      <w:marBottom w:val="0"/>
      <w:divBdr>
        <w:top w:val="none" w:sz="0" w:space="0" w:color="auto"/>
        <w:left w:val="none" w:sz="0" w:space="0" w:color="auto"/>
        <w:bottom w:val="none" w:sz="0" w:space="0" w:color="auto"/>
        <w:right w:val="none" w:sz="0" w:space="0" w:color="auto"/>
      </w:divBdr>
    </w:div>
    <w:div w:id="1111431643">
      <w:bodyDiv w:val="1"/>
      <w:marLeft w:val="0"/>
      <w:marRight w:val="0"/>
      <w:marTop w:val="0"/>
      <w:marBottom w:val="0"/>
      <w:divBdr>
        <w:top w:val="none" w:sz="0" w:space="0" w:color="auto"/>
        <w:left w:val="none" w:sz="0" w:space="0" w:color="auto"/>
        <w:bottom w:val="none" w:sz="0" w:space="0" w:color="auto"/>
        <w:right w:val="none" w:sz="0" w:space="0" w:color="auto"/>
      </w:divBdr>
    </w:div>
    <w:div w:id="1297641847">
      <w:bodyDiv w:val="1"/>
      <w:marLeft w:val="0"/>
      <w:marRight w:val="0"/>
      <w:marTop w:val="0"/>
      <w:marBottom w:val="0"/>
      <w:divBdr>
        <w:top w:val="none" w:sz="0" w:space="0" w:color="auto"/>
        <w:left w:val="none" w:sz="0" w:space="0" w:color="auto"/>
        <w:bottom w:val="none" w:sz="0" w:space="0" w:color="auto"/>
        <w:right w:val="none" w:sz="0" w:space="0" w:color="auto"/>
      </w:divBdr>
    </w:div>
    <w:div w:id="1468086062">
      <w:bodyDiv w:val="1"/>
      <w:marLeft w:val="0"/>
      <w:marRight w:val="0"/>
      <w:marTop w:val="0"/>
      <w:marBottom w:val="0"/>
      <w:divBdr>
        <w:top w:val="none" w:sz="0" w:space="0" w:color="auto"/>
        <w:left w:val="none" w:sz="0" w:space="0" w:color="auto"/>
        <w:bottom w:val="none" w:sz="0" w:space="0" w:color="auto"/>
        <w:right w:val="none" w:sz="0" w:space="0" w:color="auto"/>
      </w:divBdr>
    </w:div>
    <w:div w:id="1478061252">
      <w:bodyDiv w:val="1"/>
      <w:marLeft w:val="0"/>
      <w:marRight w:val="0"/>
      <w:marTop w:val="0"/>
      <w:marBottom w:val="0"/>
      <w:divBdr>
        <w:top w:val="none" w:sz="0" w:space="0" w:color="auto"/>
        <w:left w:val="none" w:sz="0" w:space="0" w:color="auto"/>
        <w:bottom w:val="none" w:sz="0" w:space="0" w:color="auto"/>
        <w:right w:val="none" w:sz="0" w:space="0" w:color="auto"/>
      </w:divBdr>
    </w:div>
    <w:div w:id="1603489172">
      <w:bodyDiv w:val="1"/>
      <w:marLeft w:val="0"/>
      <w:marRight w:val="0"/>
      <w:marTop w:val="0"/>
      <w:marBottom w:val="0"/>
      <w:divBdr>
        <w:top w:val="none" w:sz="0" w:space="0" w:color="auto"/>
        <w:left w:val="none" w:sz="0" w:space="0" w:color="auto"/>
        <w:bottom w:val="none" w:sz="0" w:space="0" w:color="auto"/>
        <w:right w:val="none" w:sz="0" w:space="0" w:color="auto"/>
      </w:divBdr>
      <w:divsChild>
        <w:div w:id="37511559">
          <w:marLeft w:val="0"/>
          <w:marRight w:val="0"/>
          <w:marTop w:val="0"/>
          <w:marBottom w:val="0"/>
          <w:divBdr>
            <w:top w:val="none" w:sz="0" w:space="0" w:color="auto"/>
            <w:left w:val="none" w:sz="0" w:space="0" w:color="auto"/>
            <w:bottom w:val="none" w:sz="0" w:space="0" w:color="auto"/>
            <w:right w:val="none" w:sz="0" w:space="0" w:color="auto"/>
          </w:divBdr>
          <w:divsChild>
            <w:div w:id="874191647">
              <w:marLeft w:val="0"/>
              <w:marRight w:val="0"/>
              <w:marTop w:val="0"/>
              <w:marBottom w:val="0"/>
              <w:divBdr>
                <w:top w:val="none" w:sz="0" w:space="0" w:color="auto"/>
                <w:left w:val="none" w:sz="0" w:space="0" w:color="auto"/>
                <w:bottom w:val="none" w:sz="0" w:space="0" w:color="auto"/>
                <w:right w:val="none" w:sz="0" w:space="0" w:color="auto"/>
              </w:divBdr>
              <w:divsChild>
                <w:div w:id="1766148476">
                  <w:marLeft w:val="0"/>
                  <w:marRight w:val="0"/>
                  <w:marTop w:val="0"/>
                  <w:marBottom w:val="0"/>
                  <w:divBdr>
                    <w:top w:val="none" w:sz="0" w:space="0" w:color="auto"/>
                    <w:left w:val="none" w:sz="0" w:space="0" w:color="auto"/>
                    <w:bottom w:val="none" w:sz="0" w:space="0" w:color="auto"/>
                    <w:right w:val="none" w:sz="0" w:space="0" w:color="auto"/>
                  </w:divBdr>
                  <w:divsChild>
                    <w:div w:id="1232424167">
                      <w:marLeft w:val="0"/>
                      <w:marRight w:val="0"/>
                      <w:marTop w:val="0"/>
                      <w:marBottom w:val="0"/>
                      <w:divBdr>
                        <w:top w:val="none" w:sz="0" w:space="0" w:color="auto"/>
                        <w:left w:val="none" w:sz="0" w:space="0" w:color="auto"/>
                        <w:bottom w:val="none" w:sz="0" w:space="0" w:color="auto"/>
                        <w:right w:val="none" w:sz="0" w:space="0" w:color="auto"/>
                      </w:divBdr>
                      <w:divsChild>
                        <w:div w:id="1989050305">
                          <w:marLeft w:val="0"/>
                          <w:marRight w:val="0"/>
                          <w:marTop w:val="0"/>
                          <w:marBottom w:val="0"/>
                          <w:divBdr>
                            <w:top w:val="none" w:sz="0" w:space="0" w:color="auto"/>
                            <w:left w:val="none" w:sz="0" w:space="0" w:color="auto"/>
                            <w:bottom w:val="none" w:sz="0" w:space="0" w:color="auto"/>
                            <w:right w:val="none" w:sz="0" w:space="0" w:color="auto"/>
                          </w:divBdr>
                          <w:divsChild>
                            <w:div w:id="645741208">
                              <w:marLeft w:val="0"/>
                              <w:marRight w:val="0"/>
                              <w:marTop w:val="0"/>
                              <w:marBottom w:val="0"/>
                              <w:divBdr>
                                <w:top w:val="none" w:sz="0" w:space="0" w:color="auto"/>
                                <w:left w:val="none" w:sz="0" w:space="0" w:color="auto"/>
                                <w:bottom w:val="none" w:sz="0" w:space="0" w:color="auto"/>
                                <w:right w:val="none" w:sz="0" w:space="0" w:color="auto"/>
                              </w:divBdr>
                              <w:divsChild>
                                <w:div w:id="535387012">
                                  <w:marLeft w:val="720"/>
                                  <w:marRight w:val="0"/>
                                  <w:marTop w:val="0"/>
                                  <w:marBottom w:val="0"/>
                                  <w:divBdr>
                                    <w:top w:val="none" w:sz="0" w:space="0" w:color="auto"/>
                                    <w:left w:val="none" w:sz="0" w:space="0" w:color="auto"/>
                                    <w:bottom w:val="none" w:sz="0" w:space="0" w:color="auto"/>
                                    <w:right w:val="none" w:sz="0" w:space="0" w:color="auto"/>
                                  </w:divBdr>
                                </w:div>
                                <w:div w:id="159152230">
                                  <w:marLeft w:val="720"/>
                                  <w:marRight w:val="0"/>
                                  <w:marTop w:val="0"/>
                                  <w:marBottom w:val="0"/>
                                  <w:divBdr>
                                    <w:top w:val="none" w:sz="0" w:space="0" w:color="auto"/>
                                    <w:left w:val="none" w:sz="0" w:space="0" w:color="auto"/>
                                    <w:bottom w:val="none" w:sz="0" w:space="0" w:color="auto"/>
                                    <w:right w:val="none" w:sz="0" w:space="0" w:color="auto"/>
                                  </w:divBdr>
                                </w:div>
                                <w:div w:id="2086294555">
                                  <w:marLeft w:val="720"/>
                                  <w:marRight w:val="0"/>
                                  <w:marTop w:val="0"/>
                                  <w:marBottom w:val="0"/>
                                  <w:divBdr>
                                    <w:top w:val="none" w:sz="0" w:space="0" w:color="auto"/>
                                    <w:left w:val="none" w:sz="0" w:space="0" w:color="auto"/>
                                    <w:bottom w:val="none" w:sz="0" w:space="0" w:color="auto"/>
                                    <w:right w:val="none" w:sz="0" w:space="0" w:color="auto"/>
                                  </w:divBdr>
                                </w:div>
                                <w:div w:id="686712217">
                                  <w:marLeft w:val="720"/>
                                  <w:marRight w:val="0"/>
                                  <w:marTop w:val="0"/>
                                  <w:marBottom w:val="0"/>
                                  <w:divBdr>
                                    <w:top w:val="none" w:sz="0" w:space="0" w:color="auto"/>
                                    <w:left w:val="none" w:sz="0" w:space="0" w:color="auto"/>
                                    <w:bottom w:val="none" w:sz="0" w:space="0" w:color="auto"/>
                                    <w:right w:val="none" w:sz="0" w:space="0" w:color="auto"/>
                                  </w:divBdr>
                                </w:div>
                                <w:div w:id="1237744862">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13318-0BBB-4D8D-B628-0334146FB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1719</Words>
  <Characters>9455</Characters>
  <Application>Microsoft Office Word</Application>
  <DocSecurity>0</DocSecurity>
  <Lines>78</Lines>
  <Paragraphs>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ONU</Company>
  <LinksUpToDate>false</LinksUpToDate>
  <CharactersWithSpaces>11152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Kyoko Bourns</dc:creator>
  <cp:keywords/>
  <cp:lastModifiedBy>Rocio Esquivel</cp:lastModifiedBy>
  <cp:revision>2</cp:revision>
  <cp:lastPrinted>2008-04-10T14:53:00Z</cp:lastPrinted>
  <dcterms:created xsi:type="dcterms:W3CDTF">2019-07-15T21:21:00Z</dcterms:created>
  <dcterms:modified xsi:type="dcterms:W3CDTF">2019-07-15T21:21:00Z</dcterms:modified>
</cp:coreProperties>
</file>